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附件1：</w:t>
      </w:r>
    </w:p>
    <w:p>
      <w:pPr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Style w:val="6"/>
          <w:rFonts w:hint="default" w:ascii="Times New Roman" w:hAnsi="Times New Roman" w:eastAsia="黑体"/>
          <w:sz w:val="36"/>
          <w:szCs w:val="32"/>
          <w:lang w:val="en-US" w:eastAsia="zh-CN"/>
        </w:rPr>
      </w:pPr>
      <w:bookmarkStart w:id="0" w:name="_GoBack"/>
      <w:r>
        <w:rPr>
          <w:rStyle w:val="6"/>
          <w:rFonts w:hint="eastAsia" w:ascii="Times New Roman" w:hAnsi="Times New Roman" w:eastAsia="黑体"/>
          <w:sz w:val="36"/>
          <w:szCs w:val="32"/>
          <w:lang w:val="en-US" w:eastAsia="zh-CN"/>
        </w:rPr>
        <w:t>2022年江苏互联网企业综合实力研究</w:t>
      </w:r>
    </w:p>
    <w:p>
      <w:pPr>
        <w:jc w:val="center"/>
        <w:rPr>
          <w:rStyle w:val="6"/>
          <w:rFonts w:ascii="Times New Roman" w:hAnsi="Times New Roman" w:eastAsia="黑体"/>
          <w:sz w:val="36"/>
          <w:szCs w:val="32"/>
        </w:rPr>
      </w:pPr>
      <w:r>
        <w:rPr>
          <w:rStyle w:val="6"/>
          <w:rFonts w:hint="eastAsia" w:ascii="Times New Roman" w:hAnsi="Times New Roman" w:eastAsia="黑体"/>
          <w:sz w:val="36"/>
          <w:szCs w:val="32"/>
          <w:lang w:eastAsia="zh-CN"/>
        </w:rPr>
        <w:t>填报</w:t>
      </w:r>
      <w:r>
        <w:rPr>
          <w:rStyle w:val="6"/>
          <w:rFonts w:ascii="Times New Roman" w:hAnsi="Times New Roman" w:eastAsia="黑体"/>
          <w:sz w:val="36"/>
          <w:szCs w:val="32"/>
        </w:rPr>
        <w:t>材料及要求</w:t>
      </w:r>
    </w:p>
    <w:bookmarkEnd w:id="0"/>
    <w:p>
      <w:pPr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一、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>2022年江苏互联网企业综合实力</w:t>
      </w:r>
      <w:r>
        <w:rPr>
          <w:rStyle w:val="6"/>
          <w:rFonts w:hint="eastAsia" w:ascii="仿宋" w:hAnsi="仿宋" w:eastAsia="仿宋" w:cs="仿宋"/>
          <w:sz w:val="32"/>
          <w:szCs w:val="32"/>
          <w:lang w:eastAsia="zh-CN"/>
        </w:rPr>
        <w:t>填报</w:t>
      </w:r>
      <w:r>
        <w:rPr>
          <w:rStyle w:val="6"/>
          <w:rFonts w:ascii="Times New Roman" w:hAnsi="Times New Roman" w:eastAsia="仿宋_GB2312"/>
          <w:sz w:val="32"/>
          <w:szCs w:val="32"/>
        </w:rPr>
        <w:t>承诺书（附件2），须由法人代表或授权委托人签字，并加盖公章（扫描并存为PDF格式文件）。</w:t>
      </w:r>
    </w:p>
    <w:p>
      <w:pPr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二、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>2022年江苏互联网企业综合实力研究企业</w:t>
      </w:r>
      <w:r>
        <w:rPr>
          <w:rStyle w:val="6"/>
          <w:rFonts w:hint="eastAsia" w:ascii="仿宋" w:hAnsi="仿宋" w:eastAsia="仿宋" w:cs="仿宋"/>
          <w:sz w:val="32"/>
          <w:szCs w:val="32"/>
          <w:lang w:eastAsia="zh-CN"/>
        </w:rPr>
        <w:t>填报</w:t>
      </w:r>
      <w:r>
        <w:rPr>
          <w:rStyle w:val="6"/>
          <w:rFonts w:ascii="Times New Roman" w:hAnsi="Times New Roman" w:eastAsia="仿宋_GB2312"/>
          <w:sz w:val="32"/>
          <w:szCs w:val="32"/>
        </w:rPr>
        <w:t>表（附件3），在电子</w:t>
      </w:r>
      <w:r>
        <w:rPr>
          <w:rStyle w:val="6"/>
          <w:rFonts w:hint="eastAsia" w:ascii="仿宋" w:hAnsi="仿宋" w:eastAsia="仿宋" w:cs="仿宋"/>
          <w:sz w:val="32"/>
          <w:szCs w:val="32"/>
          <w:lang w:eastAsia="zh-CN"/>
        </w:rPr>
        <w:t>填报</w:t>
      </w:r>
      <w:r>
        <w:rPr>
          <w:rStyle w:val="6"/>
          <w:rFonts w:ascii="Times New Roman" w:hAnsi="Times New Roman" w:eastAsia="仿宋_GB2312"/>
          <w:sz w:val="32"/>
          <w:szCs w:val="32"/>
        </w:rPr>
        <w:t>表上进行填写后打印，并在首页和骑缝加盖公章（扫描并存为PDF格式文件）。</w:t>
      </w:r>
      <w:r>
        <w:rPr>
          <w:rStyle w:val="6"/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填报</w:t>
      </w:r>
      <w:r>
        <w:rPr>
          <w:rStyle w:val="6"/>
          <w:rFonts w:ascii="Times New Roman" w:hAnsi="Times New Roman" w:eastAsia="仿宋_GB2312"/>
          <w:b/>
          <w:bCs/>
          <w:sz w:val="32"/>
          <w:szCs w:val="32"/>
        </w:rPr>
        <w:t>时须同时提交可复制内容的DOC版本和扫描版PDF版本</w:t>
      </w:r>
      <w:r>
        <w:rPr>
          <w:rStyle w:val="6"/>
          <w:rFonts w:ascii="Times New Roman" w:hAnsi="Times New Roman" w:eastAsia="仿宋_GB2312"/>
          <w:sz w:val="32"/>
          <w:szCs w:val="32"/>
        </w:rPr>
        <w:t>，两个格式的文件内容需完全一致。请根据《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>2022年江苏互联网企业综合实力研究企业</w:t>
      </w:r>
      <w:r>
        <w:rPr>
          <w:rStyle w:val="6"/>
          <w:rFonts w:hint="eastAsia" w:ascii="仿宋" w:hAnsi="仿宋" w:eastAsia="仿宋" w:cs="仿宋"/>
          <w:sz w:val="32"/>
          <w:szCs w:val="32"/>
          <w:lang w:eastAsia="zh-CN"/>
        </w:rPr>
        <w:t>填报</w:t>
      </w:r>
      <w:r>
        <w:rPr>
          <w:rStyle w:val="6"/>
          <w:rFonts w:ascii="Times New Roman" w:hAnsi="Times New Roman" w:eastAsia="仿宋_GB2312"/>
          <w:sz w:val="32"/>
          <w:szCs w:val="32"/>
        </w:rPr>
        <w:t>表填写说明》（附件4）指标说明认真填写。</w:t>
      </w:r>
    </w:p>
    <w:p>
      <w:pPr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三、公司增值电信业务</w:t>
      </w:r>
      <w:r>
        <w:rPr>
          <w:rStyle w:val="6"/>
          <w:rFonts w:hint="eastAsia" w:ascii="Times New Roman" w:hAnsi="Times New Roman" w:eastAsia="仿宋_GB2312"/>
          <w:sz w:val="32"/>
          <w:szCs w:val="32"/>
          <w:lang w:eastAsia="zh-CN"/>
        </w:rPr>
        <w:t>经营</w:t>
      </w:r>
      <w:r>
        <w:rPr>
          <w:rStyle w:val="6"/>
          <w:rFonts w:ascii="Times New Roman" w:hAnsi="Times New Roman" w:eastAsia="仿宋_GB2312"/>
          <w:sz w:val="32"/>
          <w:szCs w:val="32"/>
        </w:rPr>
        <w:t>许可证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>应</w:t>
      </w:r>
      <w:r>
        <w:rPr>
          <w:rStyle w:val="6"/>
          <w:rFonts w:ascii="Times New Roman" w:hAnsi="Times New Roman" w:eastAsia="仿宋_GB2312"/>
          <w:sz w:val="32"/>
          <w:szCs w:val="32"/>
        </w:rPr>
        <w:t>扫描并存为PDF格式文件。</w:t>
      </w:r>
    </w:p>
    <w:p>
      <w:pPr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四、如</w:t>
      </w:r>
      <w:r>
        <w:rPr>
          <w:rStyle w:val="6"/>
          <w:rFonts w:hint="eastAsia" w:ascii="Times New Roman" w:hAnsi="Times New Roman" w:eastAsia="仿宋_GB2312"/>
          <w:sz w:val="32"/>
          <w:szCs w:val="32"/>
          <w:lang w:eastAsia="zh-CN"/>
        </w:rPr>
        <w:t>填报</w:t>
      </w:r>
      <w:r>
        <w:rPr>
          <w:rStyle w:val="6"/>
          <w:rFonts w:ascii="Times New Roman" w:hAnsi="Times New Roman" w:eastAsia="仿宋_GB2312"/>
          <w:sz w:val="32"/>
          <w:szCs w:val="32"/>
        </w:rPr>
        <w:t>主体与持有增值电信业务</w:t>
      </w:r>
      <w:r>
        <w:rPr>
          <w:rStyle w:val="6"/>
          <w:rFonts w:hint="eastAsia" w:ascii="Times New Roman" w:hAnsi="Times New Roman" w:eastAsia="仿宋_GB2312"/>
          <w:sz w:val="32"/>
          <w:szCs w:val="32"/>
          <w:lang w:eastAsia="zh-CN"/>
        </w:rPr>
        <w:t>经营</w:t>
      </w:r>
      <w:r>
        <w:rPr>
          <w:rStyle w:val="6"/>
          <w:rFonts w:ascii="Times New Roman" w:hAnsi="Times New Roman" w:eastAsia="仿宋_GB2312"/>
          <w:sz w:val="32"/>
          <w:szCs w:val="32"/>
        </w:rPr>
        <w:t>许可证的公司名称不同，请提交能够证明两家公司关系的证明或说明材料，加盖公章（扫描并存为PDF格式文件）。如根据法律法规政策规定，公司无需增值电信业务</w:t>
      </w:r>
      <w:r>
        <w:rPr>
          <w:rStyle w:val="6"/>
          <w:rFonts w:hint="eastAsia" w:ascii="Times New Roman" w:hAnsi="Times New Roman" w:eastAsia="仿宋_GB2312"/>
          <w:sz w:val="32"/>
          <w:szCs w:val="32"/>
          <w:lang w:eastAsia="zh-CN"/>
        </w:rPr>
        <w:t>经营</w:t>
      </w:r>
      <w:r>
        <w:rPr>
          <w:rStyle w:val="6"/>
          <w:rFonts w:ascii="Times New Roman" w:hAnsi="Times New Roman" w:eastAsia="仿宋_GB2312"/>
          <w:sz w:val="32"/>
          <w:szCs w:val="32"/>
        </w:rPr>
        <w:t>许可证即可开展互联网业务，请提交相应许可文件，并提供法律法规政策依据，加盖公章（扫描并存为PDF格式文件）。</w:t>
      </w:r>
    </w:p>
    <w:p>
      <w:pPr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五、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>上市公司请提供</w:t>
      </w:r>
      <w:r>
        <w:rPr>
          <w:rStyle w:val="6"/>
          <w:rFonts w:ascii="Times New Roman" w:hAnsi="Times New Roman" w:eastAsia="仿宋_GB2312"/>
          <w:sz w:val="32"/>
          <w:szCs w:val="32"/>
        </w:rPr>
        <w:t>20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Style w:val="6"/>
          <w:rFonts w:ascii="Times New Roman" w:hAnsi="Times New Roman" w:eastAsia="仿宋_GB2312"/>
          <w:sz w:val="32"/>
          <w:szCs w:val="32"/>
        </w:rPr>
        <w:t>年和</w:t>
      </w:r>
      <w:r>
        <w:rPr>
          <w:rStyle w:val="6"/>
          <w:rFonts w:hint="eastAsia" w:ascii="Times New Roman" w:hAnsi="Times New Roman" w:eastAsia="仿宋_GB2312"/>
          <w:sz w:val="32"/>
          <w:szCs w:val="32"/>
          <w:lang w:eastAsia="zh-CN"/>
        </w:rPr>
        <w:t>2020</w:t>
      </w:r>
      <w:r>
        <w:rPr>
          <w:rStyle w:val="6"/>
          <w:rFonts w:ascii="Times New Roman" w:hAnsi="Times New Roman" w:eastAsia="仿宋_GB2312"/>
          <w:sz w:val="32"/>
          <w:szCs w:val="32"/>
        </w:rPr>
        <w:t>年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>的企业年度财报，非上市公司请提供</w:t>
      </w:r>
      <w:r>
        <w:rPr>
          <w:rStyle w:val="6"/>
          <w:rFonts w:ascii="Times New Roman" w:hAnsi="Times New Roman" w:eastAsia="仿宋_GB2312"/>
          <w:sz w:val="32"/>
          <w:szCs w:val="32"/>
        </w:rPr>
        <w:t>20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Style w:val="6"/>
          <w:rFonts w:ascii="Times New Roman" w:hAnsi="Times New Roman" w:eastAsia="仿宋_GB2312"/>
          <w:sz w:val="32"/>
          <w:szCs w:val="32"/>
        </w:rPr>
        <w:t>年和</w:t>
      </w:r>
      <w:r>
        <w:rPr>
          <w:rStyle w:val="6"/>
          <w:rFonts w:hint="eastAsia" w:ascii="Times New Roman" w:hAnsi="Times New Roman" w:eastAsia="仿宋_GB2312"/>
          <w:sz w:val="32"/>
          <w:szCs w:val="32"/>
          <w:lang w:eastAsia="zh-CN"/>
        </w:rPr>
        <w:t>2020</w:t>
      </w:r>
      <w:r>
        <w:rPr>
          <w:rStyle w:val="6"/>
          <w:rFonts w:ascii="Times New Roman" w:hAnsi="Times New Roman" w:eastAsia="仿宋_GB2312"/>
          <w:sz w:val="32"/>
          <w:szCs w:val="32"/>
        </w:rPr>
        <w:t>年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>的审计报告。</w:t>
      </w:r>
      <w:r>
        <w:rPr>
          <w:rStyle w:val="6"/>
          <w:rFonts w:ascii="Times New Roman" w:hAnsi="Times New Roman" w:eastAsia="仿宋_GB2312"/>
          <w:sz w:val="32"/>
          <w:szCs w:val="32"/>
        </w:rPr>
        <w:t>如无法提供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>企业年度财报或</w:t>
      </w:r>
      <w:r>
        <w:rPr>
          <w:rStyle w:val="6"/>
          <w:rFonts w:ascii="Times New Roman" w:hAnsi="Times New Roman" w:eastAsia="仿宋_GB2312"/>
          <w:sz w:val="32"/>
          <w:szCs w:val="32"/>
        </w:rPr>
        <w:t>审计报告，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请提供所得税纳税申报表</w:t>
      </w:r>
      <w:r>
        <w:rPr>
          <w:rStyle w:val="6"/>
          <w:rFonts w:ascii="Times New Roman" w:hAnsi="Times New Roman" w:eastAsia="仿宋_GB2312"/>
          <w:sz w:val="32"/>
          <w:szCs w:val="32"/>
        </w:rPr>
        <w:t>，加盖公章（扫描并存为PDF格式文件）。</w:t>
      </w:r>
    </w:p>
    <w:p>
      <w:pPr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六、如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>企业年度财报或</w:t>
      </w:r>
      <w:r>
        <w:rPr>
          <w:rStyle w:val="6"/>
          <w:rFonts w:ascii="Times New Roman" w:hAnsi="Times New Roman" w:eastAsia="仿宋_GB2312"/>
          <w:sz w:val="32"/>
          <w:szCs w:val="32"/>
        </w:rPr>
        <w:t>审计报告与</w:t>
      </w:r>
      <w:r>
        <w:rPr>
          <w:rStyle w:val="6"/>
          <w:rFonts w:hint="eastAsia" w:ascii="仿宋" w:hAnsi="仿宋" w:eastAsia="仿宋" w:cs="仿宋"/>
          <w:sz w:val="32"/>
          <w:szCs w:val="32"/>
          <w:lang w:eastAsia="zh-CN"/>
        </w:rPr>
        <w:t>填报</w:t>
      </w:r>
      <w:r>
        <w:rPr>
          <w:rStyle w:val="6"/>
          <w:rFonts w:ascii="Times New Roman" w:hAnsi="Times New Roman" w:eastAsia="仿宋_GB2312"/>
          <w:sz w:val="32"/>
          <w:szCs w:val="32"/>
        </w:rPr>
        <w:t>表填报数据有差异，请提供说明材料，说明差异原因及计算方式，加盖公章（扫描并存为PDF格式文件）。</w:t>
      </w:r>
    </w:p>
    <w:p>
      <w:pPr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七、其他证明材料及说明材料，加盖公章（扫描并存为PDF格式文件）。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ODQ3NjcwYzU1N2IyMDc5OTBiZTk0MGJlOTkzYTgifQ=="/>
  </w:docVars>
  <w:rsids>
    <w:rsidRoot w:val="554E70D6"/>
    <w:rsid w:val="554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character" w:customStyle="1" w:styleId="6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631</Characters>
  <Lines>0</Lines>
  <Paragraphs>0</Paragraphs>
  <TotalTime>0</TotalTime>
  <ScaleCrop>false</ScaleCrop>
  <LinksUpToDate>false</LinksUpToDate>
  <CharactersWithSpaces>631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2022-08-24T09:31:00Z</dcterms:created>
  <dc:creator>李正豪</dc:creator>
  <cp:lastModifiedBy>李正豪</cp:lastModifiedBy>
  <dcterms:modified xsi:type="dcterms:W3CDTF">2022-08-24T09:31:37Z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04D3C53F63604996A8FF877ED2AB3F54</vt:lpwstr>
  </property>
</Properties>
</file>