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区块链优秀</w:t>
      </w:r>
      <w:r>
        <w:rPr>
          <w:rFonts w:hint="eastAsia" w:ascii="宋体" w:hAnsi="宋体" w:eastAsia="宋体" w:cs="宋体"/>
          <w:b/>
          <w:sz w:val="44"/>
          <w:szCs w:val="44"/>
        </w:rPr>
        <w:t>案例项目申报书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tbl>
      <w:tblPr>
        <w:tblStyle w:val="3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9"/>
        <w:gridCol w:w="2101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36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62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28"/>
                <w:vertAlign w:val="baseline"/>
                <w:lang w:val="en-US" w:eastAsia="zh-CN"/>
              </w:rPr>
              <w:t>区块链应用案例名称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369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462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3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28"/>
                <w:vertAlign w:val="baseline"/>
                <w:lang w:val="en-US" w:eastAsia="zh-CN"/>
              </w:rPr>
              <w:t>企业邮箱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sz w:val="32"/>
                <w:szCs w:val="28"/>
                <w:vertAlign w:val="baseline"/>
                <w:lang w:eastAsia="zh-CN"/>
              </w:rPr>
              <w:t>联系人</w:t>
            </w:r>
            <w:r>
              <w:rPr>
                <w:rFonts w:hint="eastAsia" w:ascii="宋体" w:hAnsi="宋体" w:eastAsia="宋体" w:cs="宋体"/>
                <w:sz w:val="32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52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369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vertAlign w:val="baseline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spacing w:line="360" w:lineRule="auto"/>
              <w:ind w:firstLine="300" w:firstLineChars="100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993" w:type="dxa"/>
            <w:gridSpan w:val="3"/>
            <w:noWrap w:val="0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一、单位简介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（单位简要介绍，不超过500字。）</w:t>
            </w: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993" w:type="dxa"/>
            <w:gridSpan w:val="3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line="580" w:lineRule="exact"/>
              <w:ind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区块链优秀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应用案例技术和功能介绍</w:t>
            </w:r>
          </w:p>
          <w:p>
            <w:pPr>
              <w:spacing w:line="580" w:lineRule="exact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（对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区块链优秀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应用案例的研发背景、技术架构、功能特点、目标用户等方面进行简要介绍，不超过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000字。）</w:t>
            </w: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993" w:type="dxa"/>
            <w:gridSpan w:val="3"/>
            <w:noWrap w:val="0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三、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区块链优秀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应用案例适用场景描述</w:t>
            </w:r>
          </w:p>
          <w:p>
            <w:pPr>
              <w:spacing w:line="580" w:lineRule="exact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（描述申报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区块链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案例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应用领域和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商业模式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，重点突出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区块链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案例解决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实际场景中的难点痛点问题，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以及带来的经济和社会效益等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不超过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000字）</w:t>
            </w: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580" w:lineRule="exac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line="560" w:lineRule="exact"/>
        <w:ind w:firstLine="960" w:firstLineChars="300"/>
        <w:jc w:val="left"/>
        <w:rPr>
          <w:rFonts w:hint="eastAsia" w:ascii="宋体" w:hAnsi="宋体" w:eastAsia="宋体" w:cs="宋体"/>
          <w:sz w:val="32"/>
          <w:szCs w:val="36"/>
        </w:rPr>
      </w:pPr>
    </w:p>
    <w:p>
      <w:pPr>
        <w:spacing w:line="560" w:lineRule="exact"/>
        <w:ind w:firstLine="960" w:firstLineChars="300"/>
        <w:jc w:val="left"/>
        <w:rPr>
          <w:rFonts w:hint="eastAsia" w:ascii="宋体" w:hAnsi="宋体" w:eastAsia="宋体" w:cs="宋体"/>
          <w:sz w:val="32"/>
          <w:szCs w:val="36"/>
        </w:rPr>
      </w:pPr>
    </w:p>
    <w:p>
      <w:pPr>
        <w:spacing w:line="560" w:lineRule="exact"/>
        <w:ind w:firstLine="960" w:firstLineChars="300"/>
        <w:jc w:val="left"/>
        <w:rPr>
          <w:rFonts w:hint="eastAsia" w:ascii="宋体" w:hAnsi="宋体" w:eastAsia="宋体" w:cs="宋体"/>
          <w:sz w:val="32"/>
          <w:szCs w:val="36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6"/>
          <w:u w:val="single"/>
        </w:rPr>
      </w:pPr>
      <w:r>
        <w:rPr>
          <w:rFonts w:hint="eastAsia" w:ascii="宋体" w:hAnsi="宋体" w:eastAsia="宋体" w:cs="宋体"/>
          <w:sz w:val="32"/>
          <w:szCs w:val="36"/>
        </w:rPr>
        <w:t>单位名称：</w:t>
      </w:r>
      <w:r>
        <w:rPr>
          <w:rFonts w:hint="eastAsia" w:ascii="宋体" w:hAnsi="宋体" w:eastAsia="宋体" w:cs="宋体"/>
          <w:sz w:val="32"/>
          <w:szCs w:val="36"/>
          <w:u w:val="single"/>
        </w:rPr>
        <w:t xml:space="preserve"> </w:t>
      </w:r>
      <w:r>
        <w:rPr>
          <w:rFonts w:hint="eastAsia" w:ascii="宋体" w:hAnsi="宋体" w:cs="宋体"/>
          <w:sz w:val="32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szCs w:val="36"/>
          <w:u w:val="single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</w:rPr>
        <w:t>加盖单位公章</w:t>
      </w:r>
      <w:r>
        <w:rPr>
          <w:rFonts w:hint="eastAsia" w:ascii="宋体" w:hAnsi="宋体" w:eastAsia="宋体" w:cs="宋体"/>
          <w:sz w:val="32"/>
          <w:szCs w:val="36"/>
          <w:u w:val="singl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>
      <w:pPr>
        <w:spacing w:line="580" w:lineRule="exact"/>
        <w:rPr>
          <w:rFonts w:hint="eastAsia" w:ascii="宋体" w:hAnsi="宋体" w:eastAsia="宋体" w:cs="宋体"/>
          <w:szCs w:val="21"/>
        </w:rPr>
      </w:pPr>
    </w:p>
    <w:p>
      <w:pPr>
        <w:spacing w:line="580" w:lineRule="exact"/>
        <w:rPr>
          <w:rFonts w:hint="eastAsia" w:ascii="宋体" w:hAnsi="宋体" w:eastAsia="宋体" w:cs="宋体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6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727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楷体_GB2312" w:hAnsi="楷体_GB2312" w:eastAsia="楷体_GB2312" w:cs="楷体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1"/>
                              <w:szCs w:val="21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6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Rg&#10;yknQAAAAAwEAAA8AAAAAAAAAAQAgAAAAIgAAAGRycy9kb3ducmV2LnhtbFBLAQIUABQAAAAIAIdO&#10;4kBz67Dr8gEAAMEDAAAOAAAAAAAAAAEAIAAAAB8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楷体_GB2312" w:hAnsi="楷体_GB2312" w:eastAsia="楷体_GB2312" w:cs="楷体_GB2312"/>
                        <w:sz w:val="21"/>
                        <w:szCs w:val="21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1"/>
                        <w:szCs w:val="21"/>
                        <w:lang w:val="zh-CN"/>
                      </w:rPr>
                      <w:t>2</w:t>
                    </w:r>
                    <w:r>
                      <w:rPr>
                        <w:rFonts w:hint="eastAsia" w:ascii="楷体_GB2312" w:hAnsi="楷体_GB2312" w:eastAsia="楷体_GB2312" w:cs="楷体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D1E"/>
    <w:multiLevelType w:val="multilevel"/>
    <w:tmpl w:val="3CA54D1E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018AD"/>
    <w:rsid w:val="6F70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2020-09-28T08:24:00Z</dcterms:created>
  <dc:creator>李正豪</dc:creator>
  <cp:lastModifiedBy>李正豪</cp:lastModifiedBy>
  <dcterms:modified xsi:type="dcterms:W3CDTF">2020-09-28T08:25:07Z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