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方正黑体_GBK" w:eastAsia="方正黑体_GBK"/>
        </w:rPr>
      </w:pPr>
      <w:bookmarkStart w:id="0" w:name="_GoBack"/>
      <w:bookmarkEnd w:id="0"/>
      <w:r>
        <w:rPr>
          <w:rFonts w:hint="eastAsia" w:ascii="方正黑体_GBK" w:eastAsia="方正黑体_GBK"/>
        </w:rPr>
        <w:t>附件1</w:t>
      </w:r>
    </w:p>
    <w:p>
      <w:pPr>
        <w:widowControl/>
        <w:jc w:val="center"/>
        <w:rPr>
          <w:rFonts w:hint="eastAsia" w:ascii="方正小标宋_GBK" w:eastAsia="方正小标宋_GBK"/>
          <w:w w:val="95"/>
          <w:sz w:val="36"/>
          <w:szCs w:val="36"/>
        </w:rPr>
      </w:pPr>
      <w:r>
        <w:rPr>
          <w:rFonts w:hint="eastAsia" w:ascii="方正小标宋_GBK" w:eastAsia="方正小标宋_GBK"/>
          <w:w w:val="95"/>
          <w:sz w:val="36"/>
          <w:szCs w:val="36"/>
        </w:rPr>
        <w:t>2020年江苏省网络扶贫优秀案例征集评选活动联络员回执</w:t>
      </w:r>
    </w:p>
    <w:p>
      <w:pPr>
        <w:widowControl/>
        <w:jc w:val="left"/>
        <w:rPr>
          <w:rFonts w:hint="eastAsia" w:ascii="方正仿宋_GBK"/>
        </w:rPr>
      </w:pPr>
      <w:r>
        <w:rPr>
          <w:rFonts w:hint="eastAsia" w:ascii="方正仿宋_GBK"/>
        </w:rPr>
        <w:t>单位：（盖章）</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5"/>
        <w:gridCol w:w="1839"/>
        <w:gridCol w:w="1838"/>
        <w:gridCol w:w="2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2655" w:type="dxa"/>
            <w:vAlign w:val="center"/>
          </w:tcPr>
          <w:p>
            <w:pPr>
              <w:widowControl/>
              <w:jc w:val="center"/>
              <w:rPr>
                <w:rFonts w:hint="eastAsia" w:ascii="方正黑体_GBK" w:eastAsia="方正黑体_GBK"/>
                <w:lang w:val="en-US" w:eastAsia="zh-CN"/>
              </w:rPr>
            </w:pPr>
            <w:r>
              <w:rPr>
                <w:rFonts w:hint="eastAsia" w:ascii="方正黑体_GBK" w:eastAsia="方正黑体_GBK"/>
                <w:lang w:val="en-US" w:eastAsia="zh-CN"/>
              </w:rPr>
              <w:t>单位</w:t>
            </w:r>
          </w:p>
        </w:tc>
        <w:tc>
          <w:tcPr>
            <w:tcW w:w="1839" w:type="dxa"/>
            <w:vAlign w:val="center"/>
          </w:tcPr>
          <w:p>
            <w:pPr>
              <w:widowControl/>
              <w:jc w:val="center"/>
              <w:rPr>
                <w:rFonts w:ascii="方正黑体_GBK" w:eastAsia="方正黑体_GBK"/>
              </w:rPr>
            </w:pPr>
            <w:r>
              <w:rPr>
                <w:rFonts w:hint="eastAsia" w:ascii="方正黑体_GBK" w:eastAsia="方正黑体_GBK"/>
              </w:rPr>
              <w:t>姓名</w:t>
            </w:r>
          </w:p>
        </w:tc>
        <w:tc>
          <w:tcPr>
            <w:tcW w:w="1838" w:type="dxa"/>
            <w:vAlign w:val="center"/>
          </w:tcPr>
          <w:p>
            <w:pPr>
              <w:widowControl/>
              <w:jc w:val="center"/>
              <w:rPr>
                <w:rFonts w:ascii="方正黑体_GBK" w:eastAsia="方正黑体_GBK"/>
              </w:rPr>
            </w:pPr>
            <w:r>
              <w:rPr>
                <w:rFonts w:hint="eastAsia" w:ascii="方正黑体_GBK" w:eastAsia="方正黑体_GBK"/>
              </w:rPr>
              <w:t>职务</w:t>
            </w:r>
          </w:p>
        </w:tc>
        <w:tc>
          <w:tcPr>
            <w:tcW w:w="2405" w:type="dxa"/>
            <w:vAlign w:val="center"/>
          </w:tcPr>
          <w:p>
            <w:pPr>
              <w:widowControl/>
              <w:jc w:val="center"/>
              <w:rPr>
                <w:rFonts w:ascii="方正黑体_GBK" w:eastAsia="方正黑体_GBK"/>
              </w:rPr>
            </w:pPr>
            <w:r>
              <w:rPr>
                <w:rFonts w:hint="eastAsia" w:ascii="方正黑体_GBK" w:eastAsia="方正黑体_GBK"/>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2655" w:type="dxa"/>
            <w:vAlign w:val="center"/>
          </w:tcPr>
          <w:p>
            <w:pPr>
              <w:widowControl/>
              <w:jc w:val="center"/>
              <w:rPr>
                <w:rFonts w:ascii="方正黑体_GBK" w:eastAsia="方正黑体_GBK"/>
              </w:rPr>
            </w:pPr>
          </w:p>
        </w:tc>
        <w:tc>
          <w:tcPr>
            <w:tcW w:w="1839" w:type="dxa"/>
            <w:vAlign w:val="center"/>
          </w:tcPr>
          <w:p>
            <w:pPr>
              <w:widowControl/>
              <w:jc w:val="center"/>
              <w:rPr>
                <w:rFonts w:ascii="方正黑体_GBK" w:eastAsia="方正黑体_GBK"/>
              </w:rPr>
            </w:pPr>
          </w:p>
        </w:tc>
        <w:tc>
          <w:tcPr>
            <w:tcW w:w="1838" w:type="dxa"/>
            <w:vAlign w:val="center"/>
          </w:tcPr>
          <w:p>
            <w:pPr>
              <w:widowControl/>
              <w:jc w:val="center"/>
              <w:rPr>
                <w:rFonts w:ascii="方正黑体_GBK" w:eastAsia="方正黑体_GBK"/>
              </w:rPr>
            </w:pPr>
          </w:p>
        </w:tc>
        <w:tc>
          <w:tcPr>
            <w:tcW w:w="2405" w:type="dxa"/>
            <w:vAlign w:val="center"/>
          </w:tcPr>
          <w:p>
            <w:pPr>
              <w:widowControl/>
              <w:jc w:val="center"/>
              <w:rPr>
                <w:rFonts w:ascii="方正黑体_GBK" w:eastAsia="方正黑体_GBK"/>
              </w:rPr>
            </w:pPr>
          </w:p>
        </w:tc>
      </w:tr>
    </w:tbl>
    <w:p>
      <w:pPr>
        <w:widowControl/>
        <w:jc w:val="left"/>
        <w:rPr>
          <w:rFonts w:ascii="方正黑体_GBK" w:eastAsia="方正黑体_GBK"/>
        </w:rPr>
      </w:pPr>
      <w:r>
        <w:rPr>
          <w:rFonts w:ascii="方正黑体_GBK" w:eastAsia="方正黑体_GBK"/>
        </w:rPr>
        <w:br w:type="page"/>
      </w:r>
    </w:p>
    <w:p>
      <w:pPr>
        <w:jc w:val="left"/>
        <w:rPr>
          <w:rFonts w:ascii="方正黑体_GBK" w:eastAsia="方正黑体_GBK"/>
        </w:rPr>
      </w:pPr>
      <w:r>
        <w:rPr>
          <w:rFonts w:hint="eastAsia" w:ascii="方正黑体_GBK" w:eastAsia="方正黑体_GBK"/>
        </w:rPr>
        <w:t>附件2</w:t>
      </w:r>
    </w:p>
    <w:p>
      <w:pPr>
        <w:spacing w:before="277" w:beforeLines="50" w:after="277" w:afterLines="50"/>
        <w:jc w:val="center"/>
        <w:rPr>
          <w:rFonts w:ascii="方正小标宋_GBK" w:eastAsia="方正小标宋_GBK"/>
          <w:sz w:val="36"/>
          <w:szCs w:val="36"/>
        </w:rPr>
      </w:pPr>
      <w:r>
        <w:rPr>
          <w:rFonts w:hint="eastAsia" w:ascii="方正小标宋_GBK" w:eastAsia="方正小标宋_GBK"/>
          <w:sz w:val="36"/>
          <w:szCs w:val="36"/>
        </w:rPr>
        <w:t>2020年江苏省网络扶贫优秀案例征集公告</w:t>
      </w:r>
    </w:p>
    <w:p>
      <w:pPr>
        <w:ind w:firstLine="632" w:firstLineChars="200"/>
        <w:jc w:val="left"/>
      </w:pPr>
      <w:r>
        <w:rPr>
          <w:rFonts w:hint="eastAsia"/>
        </w:rPr>
        <w:t>为贯彻落实中央网信办、国家发展改革委、国务院扶贫办、工业和信息化部等部门联合印发的《网络扶贫行动计划》《2020年网络扶贫工作要点》，深入推进《江苏省2019-2020年网络扶贫行动计划》，省委网信办与省发展改革委、扶贫办、工信厅、通管局共同举办2020年江苏省网络扶贫优秀案例征集活动。活动由江苏省互联网行业联合会具体承办，旨在鼓励和引导全省广大网信企业、网络社会组织积极参与网络扶贫行动，助力增强贫困地区和贫困人口的可持续发展能力，坚决打赢脱贫攻坚战和疫情防控阻击战。</w:t>
      </w:r>
    </w:p>
    <w:p>
      <w:pPr>
        <w:ind w:firstLine="632" w:firstLineChars="200"/>
        <w:jc w:val="left"/>
        <w:rPr>
          <w:rFonts w:ascii="方正黑体_GBK" w:eastAsia="方正黑体_GBK"/>
        </w:rPr>
      </w:pPr>
      <w:r>
        <w:rPr>
          <w:rFonts w:hint="eastAsia" w:ascii="方正黑体_GBK" w:eastAsia="方正黑体_GBK"/>
        </w:rPr>
        <w:t>一、征集内容</w:t>
      </w:r>
    </w:p>
    <w:p>
      <w:pPr>
        <w:jc w:val="left"/>
      </w:pPr>
      <w:r>
        <w:rPr>
          <w:rFonts w:hint="eastAsia"/>
        </w:rPr>
        <w:t xml:space="preserve">    网络覆盖工程、农村电商工程、网络扶智工程、信息服务工程、网络公益工程等方面的典型案例。重点聚焦解决“两不愁三保障”突出问题的网络扶贫项目。2018、2019年已被中国网络社会组织联合会评为优秀案例的项目不参与本次征集活动。</w:t>
      </w:r>
    </w:p>
    <w:p>
      <w:pPr>
        <w:ind w:firstLine="632" w:firstLineChars="200"/>
        <w:jc w:val="left"/>
      </w:pPr>
      <w:r>
        <w:rPr>
          <w:rFonts w:hint="eastAsia" w:ascii="方正黑体_GBK" w:eastAsia="方正黑体_GBK"/>
        </w:rPr>
        <w:t>二、征集对象</w:t>
      </w:r>
    </w:p>
    <w:p>
      <w:pPr>
        <w:ind w:firstLine="632" w:firstLineChars="200"/>
        <w:jc w:val="left"/>
      </w:pPr>
      <w:r>
        <w:rPr>
          <w:rFonts w:hint="eastAsia"/>
        </w:rPr>
        <w:t>参与网络扶贫的江苏网信企业以及在江苏民政部门依法登记的各级各类社会团体、基金会、社会服务机构。</w:t>
      </w:r>
    </w:p>
    <w:p>
      <w:pPr>
        <w:ind w:firstLine="632" w:firstLineChars="200"/>
        <w:jc w:val="left"/>
      </w:pPr>
      <w:r>
        <w:rPr>
          <w:rFonts w:hint="eastAsia" w:ascii="方正黑体_GBK" w:eastAsia="方正黑体_GBK"/>
        </w:rPr>
        <w:t>三、征集时间</w:t>
      </w:r>
    </w:p>
    <w:p>
      <w:pPr>
        <w:ind w:firstLine="632" w:firstLineChars="200"/>
        <w:jc w:val="left"/>
      </w:pPr>
      <w:r>
        <w:rPr>
          <w:rFonts w:hint="eastAsia"/>
        </w:rPr>
        <w:t>2020年6月10日至7月31日</w:t>
      </w:r>
    </w:p>
    <w:p>
      <w:pPr>
        <w:ind w:firstLine="632" w:firstLineChars="200"/>
        <w:jc w:val="left"/>
      </w:pPr>
      <w:r>
        <w:rPr>
          <w:rFonts w:hint="eastAsia" w:ascii="方正黑体_GBK" w:eastAsia="方正黑体_GBK"/>
        </w:rPr>
        <w:t>四、征集流程</w:t>
      </w:r>
    </w:p>
    <w:p>
      <w:pPr>
        <w:ind w:firstLine="632" w:firstLineChars="200"/>
        <w:jc w:val="left"/>
      </w:pPr>
      <w:r>
        <w:rPr>
          <w:rFonts w:hint="eastAsia"/>
        </w:rPr>
        <w:t>（一）案例申报：6月10日至7月31日，发布征集公告，启动征集活动，通过自荐（网信企业和网络社会组织自主申报）和组织推荐（省各有关部门以及各地网信部门和网络社会组织集中推荐）两种方式申报；</w:t>
      </w:r>
    </w:p>
    <w:p>
      <w:pPr>
        <w:ind w:firstLine="632" w:firstLineChars="200"/>
        <w:jc w:val="left"/>
      </w:pPr>
      <w:r>
        <w:rPr>
          <w:rFonts w:hint="eastAsia"/>
        </w:rPr>
        <w:t>（二）案例初筛：8月1日至8月5日，对申报的案例进行初步筛选和核查，选出符合条件、有代表性的案例进入专家评选环节；</w:t>
      </w:r>
    </w:p>
    <w:p>
      <w:pPr>
        <w:ind w:firstLine="632" w:firstLineChars="200"/>
        <w:jc w:val="left"/>
        <w:rPr>
          <w:rFonts w:hint="eastAsia"/>
        </w:rPr>
      </w:pPr>
      <w:r>
        <w:rPr>
          <w:rFonts w:hint="eastAsia"/>
        </w:rPr>
        <w:t>（三）专家评选：8月中旬，邀请相关部门负责人、扶贫领域专家学者对案例进行评选；</w:t>
      </w:r>
    </w:p>
    <w:p>
      <w:pPr>
        <w:ind w:firstLine="632" w:firstLineChars="200"/>
        <w:jc w:val="left"/>
      </w:pPr>
      <w:r>
        <w:rPr>
          <w:rFonts w:hint="eastAsia"/>
        </w:rPr>
        <w:t>（四）报审公示：8月下旬，专家评选结果征求有关部门意见后进行公示；</w:t>
      </w:r>
    </w:p>
    <w:p>
      <w:pPr>
        <w:ind w:firstLine="632" w:firstLineChars="200"/>
        <w:jc w:val="left"/>
      </w:pPr>
      <w:r>
        <w:rPr>
          <w:rFonts w:hint="eastAsia"/>
        </w:rPr>
        <w:t>（五）案例发布：10月中旬发布优秀案例，对网络扶贫优秀案例进行集中宣传报道和展示。</w:t>
      </w:r>
    </w:p>
    <w:p>
      <w:pPr>
        <w:ind w:firstLine="632" w:firstLineChars="200"/>
        <w:jc w:val="left"/>
        <w:rPr>
          <w:rFonts w:ascii="方正黑体_GBK" w:eastAsia="方正黑体_GBK"/>
        </w:rPr>
      </w:pPr>
      <w:r>
        <w:rPr>
          <w:rFonts w:hint="eastAsia" w:ascii="方正黑体_GBK" w:eastAsia="方正黑体_GBK"/>
        </w:rPr>
        <w:t>五、案例设置</w:t>
      </w:r>
    </w:p>
    <w:p>
      <w:pPr>
        <w:ind w:firstLine="632" w:firstLineChars="200"/>
        <w:jc w:val="left"/>
      </w:pPr>
      <w:r>
        <w:rPr>
          <w:rFonts w:hint="eastAsia"/>
        </w:rPr>
        <w:t>江苏省网络扶贫优秀案例：20个</w:t>
      </w:r>
    </w:p>
    <w:p>
      <w:pPr>
        <w:ind w:firstLine="632" w:firstLineChars="200"/>
        <w:jc w:val="left"/>
      </w:pPr>
      <w:r>
        <w:rPr>
          <w:rFonts w:hint="eastAsia" w:ascii="方正黑体_GBK" w:eastAsia="方正黑体_GBK"/>
        </w:rPr>
        <w:t>六、案例编写要求</w:t>
      </w:r>
    </w:p>
    <w:p>
      <w:pPr>
        <w:ind w:firstLine="632" w:firstLineChars="200"/>
        <w:jc w:val="left"/>
      </w:pPr>
      <w:r>
        <w:rPr>
          <w:rFonts w:hint="eastAsia"/>
        </w:rPr>
        <w:t>（一）案例应具备典型性、创新性、示范性、精准性、可复制推广性等特点，原则上应为2018年以来实施的网络扶贫项目；</w:t>
      </w:r>
    </w:p>
    <w:p>
      <w:pPr>
        <w:ind w:firstLine="632" w:firstLineChars="200"/>
        <w:jc w:val="left"/>
      </w:pPr>
      <w:r>
        <w:rPr>
          <w:rFonts w:hint="eastAsia"/>
        </w:rPr>
        <w:t>（二）案例应包括具体事例与具体数据；</w:t>
      </w:r>
    </w:p>
    <w:p>
      <w:pPr>
        <w:ind w:firstLine="632" w:firstLineChars="200"/>
        <w:jc w:val="left"/>
      </w:pPr>
      <w:r>
        <w:rPr>
          <w:rFonts w:hint="eastAsia"/>
        </w:rPr>
        <w:t>（三）案例内容应紧密围绕网络覆盖工程、农村电商工程、网络扶智工程、信息服务工程、网络公益工程等五大工程；</w:t>
      </w:r>
    </w:p>
    <w:p>
      <w:pPr>
        <w:ind w:firstLine="632" w:firstLineChars="200"/>
        <w:jc w:val="left"/>
      </w:pPr>
      <w:r>
        <w:rPr>
          <w:rFonts w:hint="eastAsia"/>
        </w:rPr>
        <w:t>（四）各单位要严格把关，保证报送案例的质量和真实性</w:t>
      </w:r>
    </w:p>
    <w:p>
      <w:pPr>
        <w:ind w:firstLine="632" w:firstLineChars="200"/>
        <w:jc w:val="left"/>
      </w:pPr>
      <w:r>
        <w:rPr>
          <w:rFonts w:hint="eastAsia" w:ascii="方正黑体_GBK" w:eastAsia="方正黑体_GBK"/>
        </w:rPr>
        <w:t>七、报送要求</w:t>
      </w:r>
    </w:p>
    <w:p>
      <w:pPr>
        <w:ind w:firstLine="632" w:firstLineChars="200"/>
        <w:jc w:val="left"/>
      </w:pPr>
      <w:r>
        <w:rPr>
          <w:rFonts w:hint="eastAsia"/>
        </w:rPr>
        <w:t>（一）报送材料应统一为PDF格式；</w:t>
      </w:r>
    </w:p>
    <w:p>
      <w:pPr>
        <w:ind w:firstLine="632" w:firstLineChars="200"/>
        <w:jc w:val="left"/>
      </w:pPr>
      <w:r>
        <w:rPr>
          <w:rFonts w:hint="eastAsia"/>
        </w:rPr>
        <w:t>（二）报送材料应主题明确、层级分明，内容翔实可靠，准确完整、图文并茂，若有视频（分辨率不小于1920*1080）、照片（分辨率不小于1920*1080）、长图文等资料以附件形式提交；</w:t>
      </w:r>
    </w:p>
    <w:p>
      <w:pPr>
        <w:ind w:firstLine="632" w:firstLineChars="200"/>
        <w:jc w:val="left"/>
      </w:pPr>
      <w:r>
        <w:rPr>
          <w:rFonts w:hint="eastAsia"/>
        </w:rPr>
        <w:t>（三）报送材料应提供联系人及联系方式。</w:t>
      </w:r>
    </w:p>
    <w:p>
      <w:pPr>
        <w:ind w:firstLine="632" w:firstLineChars="200"/>
        <w:jc w:val="left"/>
      </w:pPr>
      <w:r>
        <w:rPr>
          <w:rFonts w:hint="eastAsia" w:ascii="方正黑体_GBK" w:eastAsia="方正黑体_GBK"/>
        </w:rPr>
        <w:t>八、其他事项</w:t>
      </w:r>
    </w:p>
    <w:p>
      <w:pPr>
        <w:ind w:firstLine="632" w:firstLineChars="200"/>
        <w:jc w:val="left"/>
      </w:pPr>
      <w:r>
        <w:rPr>
          <w:rFonts w:hint="eastAsia"/>
        </w:rPr>
        <w:t>（一）本次活动为公益活动，不收取任何费用。</w:t>
      </w:r>
    </w:p>
    <w:p>
      <w:pPr>
        <w:ind w:firstLine="632" w:firstLineChars="200"/>
        <w:jc w:val="left"/>
      </w:pPr>
      <w:r>
        <w:rPr>
          <w:rFonts w:hint="eastAsia"/>
        </w:rPr>
        <w:t>（二）报送数量</w:t>
      </w:r>
    </w:p>
    <w:p>
      <w:pPr>
        <w:ind w:firstLine="632" w:firstLineChars="200"/>
        <w:jc w:val="left"/>
      </w:pPr>
      <w:r>
        <w:rPr>
          <w:rFonts w:hint="eastAsia"/>
        </w:rPr>
        <w:t>自荐每个单位原则上不超过2个，组织推荐每个单位原则上不超过5个。</w:t>
      </w:r>
    </w:p>
    <w:p>
      <w:pPr>
        <w:ind w:firstLine="632" w:firstLineChars="200"/>
        <w:jc w:val="left"/>
      </w:pPr>
      <w:r>
        <w:rPr>
          <w:rFonts w:hint="eastAsia"/>
        </w:rPr>
        <w:t>（三）报送方式</w:t>
      </w:r>
    </w:p>
    <w:p>
      <w:pPr>
        <w:ind w:firstLine="632" w:firstLineChars="200"/>
        <w:jc w:val="left"/>
      </w:pPr>
      <w:r>
        <w:rPr>
          <w:rFonts w:hint="eastAsia"/>
        </w:rPr>
        <w:t>1.请报送单位将填写好的网络扶贫案例申报表（格式见附件）以电子版形式，连同案例材料电子版发送至指定邮箱。案例材料按照“XXXX工程-案例名称-单位名称”方式命名保存。</w:t>
      </w:r>
    </w:p>
    <w:p>
      <w:pPr>
        <w:ind w:firstLine="632" w:firstLineChars="200"/>
        <w:jc w:val="left"/>
      </w:pPr>
      <w:r>
        <w:rPr>
          <w:rFonts w:hint="eastAsia"/>
        </w:rPr>
        <w:t>2.鼓励各地网信办统一报送所在地的网信企业和网络社会组织的案例，网络社会组织统一报送会员单位案例，按“XXXX工程-案例名称-单位名称-XXX网信办/网络社会组织推荐”命名，统一报送。</w:t>
      </w:r>
    </w:p>
    <w:p>
      <w:pPr>
        <w:widowControl/>
        <w:jc w:val="left"/>
      </w:pPr>
      <w:r>
        <w:br w:type="page"/>
      </w:r>
    </w:p>
    <w:p>
      <w:pPr>
        <w:jc w:val="left"/>
        <w:rPr>
          <w:rFonts w:ascii="方正黑体_GBK" w:eastAsia="方正黑体_GBK"/>
        </w:rPr>
      </w:pPr>
      <w:r>
        <w:rPr>
          <w:rFonts w:hint="eastAsia" w:ascii="方正黑体_GBK" w:eastAsia="方正黑体_GBK"/>
        </w:rPr>
        <w:t>附件3</w:t>
      </w:r>
    </w:p>
    <w:p>
      <w:pPr>
        <w:spacing w:line="580" w:lineRule="exact"/>
        <w:jc w:val="center"/>
        <w:rPr>
          <w:rFonts w:asciiTheme="minorHAnsi" w:hAnsiTheme="minorHAnsi" w:eastAsiaTheme="minorEastAsia"/>
          <w:sz w:val="21"/>
        </w:rPr>
      </w:pPr>
      <w:r>
        <w:rPr>
          <w:rFonts w:hint="eastAsia" w:ascii="方正小标宋_GBK" w:hAnsi="方正小标宋_GBK" w:eastAsia="方正小标宋_GBK" w:cs="方正小标宋_GBK"/>
          <w:kern w:val="0"/>
          <w:sz w:val="36"/>
          <w:szCs w:val="36"/>
        </w:rPr>
        <w:t>网络扶贫优秀案例申报表</w:t>
      </w:r>
    </w:p>
    <w:tbl>
      <w:tblPr>
        <w:tblStyle w:val="8"/>
        <w:tblW w:w="8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436"/>
        <w:gridCol w:w="1614"/>
        <w:gridCol w:w="1166"/>
        <w:gridCol w:w="175"/>
        <w:gridCol w:w="1122"/>
        <w:gridCol w:w="2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637"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580" w:lineRule="exact"/>
              <w:jc w:val="center"/>
              <w:rPr>
                <w:rFonts w:ascii="仿宋_GB2312" w:eastAsia="仿宋_GB2312"/>
                <w:sz w:val="28"/>
                <w:szCs w:val="28"/>
              </w:rPr>
            </w:pPr>
            <w:r>
              <w:rPr>
                <w:rFonts w:hint="eastAsia" w:ascii="仿宋_GB2312" w:eastAsia="仿宋_GB2312"/>
                <w:sz w:val="28"/>
                <w:szCs w:val="28"/>
              </w:rPr>
              <w:t>案例名称</w:t>
            </w:r>
          </w:p>
        </w:tc>
        <w:tc>
          <w:tcPr>
            <w:tcW w:w="6858"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58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trPr>
        <w:tc>
          <w:tcPr>
            <w:tcW w:w="1637"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580" w:lineRule="exact"/>
              <w:jc w:val="center"/>
              <w:rPr>
                <w:rFonts w:ascii="仿宋_GB2312" w:eastAsia="仿宋_GB2312"/>
                <w:sz w:val="28"/>
                <w:szCs w:val="28"/>
              </w:rPr>
            </w:pPr>
            <w:r>
              <w:rPr>
                <w:rFonts w:hint="eastAsia" w:ascii="仿宋_GB2312" w:eastAsia="仿宋_GB2312"/>
                <w:sz w:val="28"/>
                <w:szCs w:val="28"/>
              </w:rPr>
              <w:t>所属类别</w:t>
            </w:r>
          </w:p>
          <w:p>
            <w:pPr>
              <w:spacing w:line="580" w:lineRule="exact"/>
              <w:jc w:val="center"/>
              <w:rPr>
                <w:rFonts w:ascii="仿宋_GB2312" w:eastAsia="仿宋_GB2312"/>
                <w:sz w:val="28"/>
                <w:szCs w:val="28"/>
              </w:rPr>
            </w:pPr>
            <w:r>
              <w:rPr>
                <w:rFonts w:hint="eastAsia" w:ascii="仿宋_GB2312" w:eastAsia="仿宋_GB2312"/>
                <w:sz w:val="28"/>
                <w:szCs w:val="28"/>
              </w:rPr>
              <w:t>（打钩）</w:t>
            </w:r>
          </w:p>
        </w:tc>
        <w:tc>
          <w:tcPr>
            <w:tcW w:w="278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580" w:lineRule="exact"/>
              <w:jc w:val="left"/>
              <w:rPr>
                <w:rFonts w:ascii="仿宋_GB2312" w:eastAsia="仿宋_GB2312"/>
                <w:sz w:val="28"/>
                <w:szCs w:val="28"/>
              </w:rPr>
            </w:pPr>
            <w:r>
              <w:rPr>
                <w:rFonts w:hint="eastAsia" w:ascii="仿宋_GB2312" w:eastAsia="仿宋_GB2312"/>
                <w:sz w:val="28"/>
                <w:szCs w:val="28"/>
              </w:rPr>
              <w:t xml:space="preserve">网络覆盖   </w:t>
            </w:r>
            <w:r>
              <w:rPr>
                <w:rFonts w:ascii="仿宋_GB2312" w:eastAsia="仿宋_GB2312"/>
                <w:sz w:val="28"/>
                <w:szCs w:val="28"/>
              </w:rPr>
              <w:sym w:font="Wingdings 2" w:char="F0A3"/>
            </w:r>
          </w:p>
          <w:p>
            <w:pPr>
              <w:spacing w:line="580" w:lineRule="exact"/>
              <w:jc w:val="left"/>
              <w:rPr>
                <w:rFonts w:ascii="仿宋_GB2312" w:eastAsia="仿宋_GB2312"/>
                <w:b/>
                <w:bCs/>
                <w:sz w:val="28"/>
                <w:szCs w:val="28"/>
              </w:rPr>
            </w:pPr>
            <w:r>
              <w:rPr>
                <w:rFonts w:hint="eastAsia" w:ascii="仿宋_GB2312" w:eastAsia="仿宋_GB2312"/>
                <w:sz w:val="28"/>
                <w:szCs w:val="28"/>
              </w:rPr>
              <w:t xml:space="preserve">农村电商   </w:t>
            </w:r>
            <w:r>
              <w:rPr>
                <w:rFonts w:ascii="仿宋_GB2312" w:eastAsia="仿宋_GB2312"/>
                <w:sz w:val="28"/>
                <w:szCs w:val="28"/>
              </w:rPr>
              <w:sym w:font="Wingdings 2" w:char="F0A3"/>
            </w:r>
          </w:p>
          <w:p>
            <w:pPr>
              <w:spacing w:line="580" w:lineRule="exact"/>
              <w:jc w:val="left"/>
              <w:rPr>
                <w:rFonts w:ascii="仿宋_GB2312" w:eastAsia="仿宋_GB2312"/>
                <w:b/>
                <w:bCs/>
                <w:sz w:val="28"/>
                <w:szCs w:val="28"/>
              </w:rPr>
            </w:pPr>
            <w:r>
              <w:rPr>
                <w:rFonts w:hint="eastAsia" w:ascii="仿宋_GB2312" w:eastAsia="仿宋_GB2312"/>
                <w:sz w:val="28"/>
                <w:szCs w:val="28"/>
              </w:rPr>
              <w:t xml:space="preserve">网络扶智   </w:t>
            </w:r>
            <w:r>
              <w:rPr>
                <w:rFonts w:ascii="仿宋_GB2312" w:eastAsia="仿宋_GB2312"/>
                <w:sz w:val="28"/>
                <w:szCs w:val="28"/>
              </w:rPr>
              <w:sym w:font="Wingdings 2" w:char="F0A3"/>
            </w:r>
          </w:p>
          <w:p>
            <w:pPr>
              <w:spacing w:line="580" w:lineRule="exact"/>
              <w:jc w:val="left"/>
              <w:rPr>
                <w:rFonts w:ascii="仿宋_GB2312" w:eastAsia="仿宋_GB2312"/>
                <w:sz w:val="28"/>
                <w:szCs w:val="28"/>
              </w:rPr>
            </w:pPr>
            <w:r>
              <w:rPr>
                <w:rFonts w:hint="eastAsia" w:ascii="仿宋_GB2312" w:eastAsia="仿宋_GB2312"/>
                <w:sz w:val="28"/>
                <w:szCs w:val="28"/>
              </w:rPr>
              <w:t xml:space="preserve">信息服务   </w:t>
            </w:r>
            <w:r>
              <w:rPr>
                <w:rFonts w:ascii="仿宋_GB2312" w:eastAsia="仿宋_GB2312"/>
                <w:sz w:val="28"/>
                <w:szCs w:val="28"/>
              </w:rPr>
              <w:sym w:font="Wingdings 2" w:char="F0A3"/>
            </w:r>
          </w:p>
          <w:p>
            <w:pPr>
              <w:spacing w:line="580" w:lineRule="exact"/>
              <w:jc w:val="left"/>
              <w:rPr>
                <w:rFonts w:ascii="仿宋_GB2312" w:eastAsia="仿宋_GB2312"/>
                <w:sz w:val="28"/>
                <w:szCs w:val="28"/>
              </w:rPr>
            </w:pPr>
            <w:r>
              <w:rPr>
                <w:rFonts w:hint="eastAsia" w:ascii="仿宋_GB2312" w:eastAsia="仿宋_GB2312"/>
                <w:sz w:val="28"/>
                <w:szCs w:val="28"/>
              </w:rPr>
              <w:t xml:space="preserve">网络公益   </w:t>
            </w:r>
            <w:r>
              <w:rPr>
                <w:rFonts w:ascii="仿宋_GB2312" w:eastAsia="仿宋_GB2312"/>
                <w:sz w:val="28"/>
                <w:szCs w:val="28"/>
              </w:rPr>
              <w:sym w:font="Wingdings 2" w:char="F0A3"/>
            </w:r>
          </w:p>
        </w:tc>
        <w:tc>
          <w:tcPr>
            <w:tcW w:w="407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580" w:lineRule="exact"/>
              <w:jc w:val="left"/>
              <w:rPr>
                <w:rFonts w:ascii="仿宋_GB2312" w:eastAsia="仿宋_GB2312"/>
                <w:sz w:val="28"/>
                <w:szCs w:val="28"/>
              </w:rPr>
            </w:pPr>
            <w:r>
              <w:rPr>
                <w:rFonts w:hint="eastAsia" w:ascii="仿宋_GB2312" w:eastAsia="仿宋_GB2312"/>
                <w:sz w:val="28"/>
                <w:szCs w:val="28"/>
              </w:rPr>
              <w:t>扶贫地区（可具体到村镇）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4419"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580" w:lineRule="exact"/>
              <w:rPr>
                <w:rFonts w:ascii="仿宋_GB2312" w:eastAsia="仿宋_GB2312"/>
                <w:sz w:val="28"/>
                <w:szCs w:val="28"/>
              </w:rPr>
            </w:pPr>
            <w:r>
              <w:rPr>
                <w:rFonts w:hint="eastAsia" w:ascii="仿宋_GB2312" w:eastAsia="仿宋_GB2312"/>
                <w:sz w:val="28"/>
                <w:szCs w:val="28"/>
              </w:rPr>
              <w:t>开始时间（    年   月份）</w:t>
            </w:r>
          </w:p>
        </w:tc>
        <w:tc>
          <w:tcPr>
            <w:tcW w:w="407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580" w:lineRule="exact"/>
              <w:rPr>
                <w:rFonts w:ascii="仿宋_GB2312" w:eastAsia="仿宋_GB2312"/>
                <w:sz w:val="28"/>
                <w:szCs w:val="28"/>
              </w:rPr>
            </w:pPr>
            <w:r>
              <w:rPr>
                <w:rFonts w:hint="eastAsia" w:ascii="仿宋_GB2312" w:eastAsia="仿宋_GB2312"/>
                <w:sz w:val="28"/>
                <w:szCs w:val="28"/>
              </w:rPr>
              <w:t>完成时间（    年   月份）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4419" w:type="dxa"/>
            <w:gridSpan w:val="4"/>
            <w:tcBorders>
              <w:top w:val="single" w:color="000000" w:themeColor="text1" w:sz="4" w:space="0"/>
              <w:left w:val="single" w:color="000000" w:themeColor="text1" w:sz="4" w:space="0"/>
              <w:bottom w:val="single" w:color="auto" w:sz="4" w:space="0"/>
              <w:right w:val="single" w:color="auto" w:sz="4" w:space="0"/>
            </w:tcBorders>
          </w:tcPr>
          <w:p>
            <w:pPr>
              <w:spacing w:line="580" w:lineRule="exact"/>
              <w:rPr>
                <w:rFonts w:ascii="仿宋_GB2312" w:eastAsia="仿宋_GB2312"/>
                <w:sz w:val="28"/>
                <w:szCs w:val="28"/>
              </w:rPr>
            </w:pPr>
            <w:r>
              <w:rPr>
                <w:rFonts w:hint="eastAsia" w:ascii="仿宋_GB2312" w:eastAsia="仿宋_GB2312"/>
                <w:sz w:val="28"/>
                <w:szCs w:val="28"/>
              </w:rPr>
              <w:t>项目累计投入资金</w:t>
            </w:r>
          </w:p>
          <w:p>
            <w:pPr>
              <w:spacing w:line="580" w:lineRule="exact"/>
              <w:rPr>
                <w:rFonts w:ascii="仿宋_GB2312" w:eastAsia="仿宋_GB2312"/>
                <w:sz w:val="28"/>
                <w:szCs w:val="28"/>
              </w:rPr>
            </w:pPr>
            <w:r>
              <w:rPr>
                <w:rFonts w:hint="eastAsia" w:ascii="仿宋_GB2312" w:eastAsia="仿宋_GB2312"/>
                <w:sz w:val="28"/>
                <w:szCs w:val="28"/>
              </w:rPr>
              <w:t>其中2019年投入资金（万元）</w:t>
            </w:r>
          </w:p>
        </w:tc>
        <w:tc>
          <w:tcPr>
            <w:tcW w:w="4076" w:type="dxa"/>
            <w:gridSpan w:val="3"/>
            <w:tcBorders>
              <w:top w:val="single" w:color="000000" w:themeColor="text1" w:sz="4" w:space="0"/>
              <w:left w:val="single" w:color="auto" w:sz="4" w:space="0"/>
              <w:bottom w:val="single" w:color="auto" w:sz="4" w:space="0"/>
              <w:right w:val="single" w:color="000000" w:themeColor="text1" w:sz="4" w:space="0"/>
            </w:tcBorders>
          </w:tcPr>
          <w:p>
            <w:pPr>
              <w:spacing w:line="58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4419" w:type="dxa"/>
            <w:gridSpan w:val="4"/>
            <w:tcBorders>
              <w:top w:val="single" w:color="auto" w:sz="4" w:space="0"/>
              <w:left w:val="single" w:color="000000" w:themeColor="text1" w:sz="4" w:space="0"/>
              <w:bottom w:val="single" w:color="000000" w:themeColor="text1" w:sz="4" w:space="0"/>
              <w:right w:val="single" w:color="auto" w:sz="4" w:space="0"/>
            </w:tcBorders>
          </w:tcPr>
          <w:p>
            <w:pPr>
              <w:spacing w:line="580" w:lineRule="exact"/>
              <w:rPr>
                <w:rFonts w:ascii="仿宋_GB2312" w:eastAsia="仿宋_GB2312"/>
                <w:sz w:val="28"/>
                <w:szCs w:val="28"/>
              </w:rPr>
            </w:pPr>
            <w:r>
              <w:rPr>
                <w:rFonts w:hint="eastAsia" w:ascii="仿宋_GB2312" w:eastAsia="仿宋_GB2312"/>
                <w:sz w:val="28"/>
                <w:szCs w:val="28"/>
              </w:rPr>
              <w:t>项目投入人员数量</w:t>
            </w:r>
          </w:p>
          <w:p>
            <w:pPr>
              <w:spacing w:line="580" w:lineRule="exact"/>
              <w:rPr>
                <w:rFonts w:ascii="仿宋_GB2312" w:eastAsia="仿宋_GB2312"/>
                <w:sz w:val="28"/>
                <w:szCs w:val="28"/>
              </w:rPr>
            </w:pPr>
            <w:r>
              <w:rPr>
                <w:rFonts w:hint="eastAsia" w:ascii="仿宋_GB2312" w:eastAsia="仿宋_GB2312"/>
                <w:sz w:val="28"/>
                <w:szCs w:val="28"/>
              </w:rPr>
              <w:t>其中2019年投入人员数量（人）</w:t>
            </w:r>
          </w:p>
        </w:tc>
        <w:tc>
          <w:tcPr>
            <w:tcW w:w="4076" w:type="dxa"/>
            <w:gridSpan w:val="3"/>
            <w:tcBorders>
              <w:top w:val="single" w:color="auto" w:sz="4" w:space="0"/>
              <w:left w:val="single" w:color="auto" w:sz="4" w:space="0"/>
              <w:bottom w:val="single" w:color="000000" w:themeColor="text1" w:sz="4" w:space="0"/>
              <w:right w:val="single" w:color="000000" w:themeColor="text1" w:sz="4" w:space="0"/>
            </w:tcBorders>
          </w:tcPr>
          <w:p>
            <w:pPr>
              <w:spacing w:line="58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4419"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580" w:lineRule="exact"/>
              <w:rPr>
                <w:rFonts w:ascii="仿宋_GB2312" w:eastAsia="仿宋_GB2312"/>
                <w:sz w:val="28"/>
                <w:szCs w:val="28"/>
              </w:rPr>
            </w:pPr>
            <w:r>
              <w:rPr>
                <w:rFonts w:hint="eastAsia" w:ascii="仿宋_GB2312" w:eastAsia="仿宋_GB2312"/>
                <w:sz w:val="28"/>
                <w:szCs w:val="28"/>
              </w:rPr>
              <w:t>项目受益贫困地区数量及名单</w:t>
            </w:r>
          </w:p>
          <w:p>
            <w:pPr>
              <w:spacing w:line="580" w:lineRule="exact"/>
              <w:rPr>
                <w:rFonts w:ascii="仿宋_GB2312" w:eastAsia="仿宋_GB2312"/>
                <w:sz w:val="28"/>
                <w:szCs w:val="28"/>
              </w:rPr>
            </w:pPr>
            <w:r>
              <w:rPr>
                <w:rFonts w:hint="eastAsia" w:ascii="仿宋_GB2312" w:eastAsia="仿宋_GB2312"/>
                <w:sz w:val="28"/>
                <w:szCs w:val="28"/>
              </w:rPr>
              <w:t>（请注明国家级贫困县名单）</w:t>
            </w:r>
          </w:p>
        </w:tc>
        <w:tc>
          <w:tcPr>
            <w:tcW w:w="407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58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4419"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580" w:lineRule="exact"/>
              <w:rPr>
                <w:rFonts w:ascii="仿宋_GB2312" w:eastAsia="仿宋_GB2312"/>
                <w:sz w:val="24"/>
              </w:rPr>
            </w:pPr>
            <w:r>
              <w:rPr>
                <w:rFonts w:hint="eastAsia" w:ascii="仿宋_GB2312" w:eastAsia="仿宋_GB2312"/>
                <w:sz w:val="28"/>
                <w:szCs w:val="28"/>
              </w:rPr>
              <w:t>项目2019年受益贫困人口数</w:t>
            </w:r>
          </w:p>
        </w:tc>
        <w:tc>
          <w:tcPr>
            <w:tcW w:w="407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58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8495"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580" w:lineRule="exact"/>
              <w:jc w:val="center"/>
              <w:rPr>
                <w:rFonts w:ascii="仿宋_GB2312" w:eastAsia="仿宋_GB2312"/>
                <w:sz w:val="28"/>
                <w:szCs w:val="28"/>
              </w:rPr>
            </w:pPr>
            <w:r>
              <w:rPr>
                <w:rFonts w:hint="eastAsia" w:ascii="仿宋_GB2312" w:eastAsia="仿宋_GB2312"/>
                <w:b/>
                <w:color w:val="000000" w:themeColor="text1"/>
                <w:sz w:val="28"/>
                <w:szCs w:val="28"/>
                <w14:textFill>
                  <w14:solidFill>
                    <w14:schemeClr w14:val="tx1"/>
                  </w14:solidFill>
                </w14:textFill>
              </w:rPr>
              <w:t>报送机构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201"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580" w:lineRule="exact"/>
              <w:jc w:val="center"/>
              <w:rPr>
                <w:rFonts w:ascii="仿宋_GB2312" w:eastAsia="仿宋_GB2312"/>
                <w:sz w:val="28"/>
                <w:szCs w:val="28"/>
              </w:rPr>
            </w:pPr>
            <w:r>
              <w:rPr>
                <w:rFonts w:hint="eastAsia" w:ascii="仿宋_GB2312" w:eastAsia="仿宋_GB2312"/>
                <w:sz w:val="28"/>
                <w:szCs w:val="28"/>
              </w:rPr>
              <w:t>机构</w:t>
            </w:r>
          </w:p>
          <w:p>
            <w:pPr>
              <w:spacing w:line="580" w:lineRule="exact"/>
              <w:jc w:val="center"/>
              <w:rPr>
                <w:rFonts w:ascii="仿宋_GB2312" w:eastAsia="仿宋_GB2312"/>
                <w:sz w:val="28"/>
                <w:szCs w:val="28"/>
              </w:rPr>
            </w:pPr>
            <w:r>
              <w:rPr>
                <w:rFonts w:hint="eastAsia" w:ascii="仿宋_GB2312" w:eastAsia="仿宋_GB2312"/>
                <w:sz w:val="28"/>
                <w:szCs w:val="28"/>
              </w:rPr>
              <w:t>全称</w:t>
            </w:r>
          </w:p>
        </w:tc>
        <w:tc>
          <w:tcPr>
            <w:tcW w:w="3218" w:type="dxa"/>
            <w:gridSpan w:val="3"/>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580" w:lineRule="exact"/>
              <w:rPr>
                <w:rFonts w:ascii="仿宋_GB2312" w:eastAsia="仿宋_GB2312"/>
                <w:sz w:val="28"/>
                <w:szCs w:val="28"/>
              </w:rPr>
            </w:pPr>
          </w:p>
        </w:tc>
        <w:tc>
          <w:tcPr>
            <w:tcW w:w="1298" w:type="dxa"/>
            <w:gridSpan w:val="2"/>
            <w:tcBorders>
              <w:top w:val="single" w:color="000000" w:themeColor="text1" w:sz="4" w:space="0"/>
              <w:left w:val="single" w:color="000000" w:themeColor="text1" w:sz="4" w:space="0"/>
              <w:bottom w:val="single" w:color="auto" w:sz="4" w:space="0"/>
              <w:right w:val="single" w:color="auto" w:sz="4" w:space="0"/>
            </w:tcBorders>
          </w:tcPr>
          <w:p>
            <w:pPr>
              <w:spacing w:line="580" w:lineRule="exact"/>
              <w:jc w:val="center"/>
              <w:rPr>
                <w:rFonts w:ascii="仿宋_GB2312" w:eastAsia="仿宋_GB2312"/>
                <w:sz w:val="28"/>
                <w:szCs w:val="28"/>
              </w:rPr>
            </w:pPr>
            <w:r>
              <w:rPr>
                <w:rFonts w:hint="eastAsia" w:ascii="仿宋_GB2312" w:eastAsia="仿宋_GB2312"/>
                <w:sz w:val="28"/>
                <w:szCs w:val="28"/>
              </w:rPr>
              <w:t>联系人</w:t>
            </w:r>
          </w:p>
        </w:tc>
        <w:tc>
          <w:tcPr>
            <w:tcW w:w="2778" w:type="dxa"/>
            <w:tcBorders>
              <w:top w:val="single" w:color="000000" w:themeColor="text1" w:sz="4" w:space="0"/>
              <w:left w:val="single" w:color="auto" w:sz="4" w:space="0"/>
              <w:bottom w:val="single" w:color="auto" w:sz="4" w:space="0"/>
              <w:right w:val="single" w:color="000000" w:themeColor="text1" w:sz="4" w:space="0"/>
            </w:tcBorders>
          </w:tcPr>
          <w:p>
            <w:pPr>
              <w:spacing w:line="58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300"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jc w:val="left"/>
              <w:rPr>
                <w:rFonts w:ascii="仿宋_GB2312" w:eastAsia="仿宋_GB2312"/>
                <w:sz w:val="28"/>
                <w:szCs w:val="28"/>
              </w:rPr>
            </w:pPr>
          </w:p>
        </w:tc>
        <w:tc>
          <w:tcPr>
            <w:tcW w:w="900" w:type="dxa"/>
            <w:gridSpan w:val="3"/>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jc w:val="left"/>
              <w:rPr>
                <w:rFonts w:ascii="仿宋_GB2312" w:eastAsia="仿宋_GB2312"/>
                <w:sz w:val="28"/>
                <w:szCs w:val="28"/>
              </w:rPr>
            </w:pPr>
          </w:p>
        </w:tc>
        <w:tc>
          <w:tcPr>
            <w:tcW w:w="1298" w:type="dxa"/>
            <w:gridSpan w:val="2"/>
            <w:tcBorders>
              <w:top w:val="single" w:color="auto" w:sz="4" w:space="0"/>
              <w:left w:val="single" w:color="000000" w:themeColor="text1" w:sz="4" w:space="0"/>
              <w:bottom w:val="single" w:color="auto" w:sz="4" w:space="0"/>
              <w:right w:val="single" w:color="auto" w:sz="4" w:space="0"/>
            </w:tcBorders>
          </w:tcPr>
          <w:p>
            <w:pPr>
              <w:spacing w:line="580" w:lineRule="exact"/>
              <w:jc w:val="center"/>
              <w:rPr>
                <w:rFonts w:ascii="仿宋_GB2312" w:eastAsia="仿宋_GB2312"/>
                <w:sz w:val="28"/>
                <w:szCs w:val="28"/>
              </w:rPr>
            </w:pPr>
            <w:r>
              <w:rPr>
                <w:rFonts w:hint="eastAsia" w:ascii="仿宋_GB2312" w:eastAsia="仿宋_GB2312"/>
                <w:sz w:val="28"/>
                <w:szCs w:val="28"/>
              </w:rPr>
              <w:t>邮  箱</w:t>
            </w:r>
          </w:p>
        </w:tc>
        <w:tc>
          <w:tcPr>
            <w:tcW w:w="2778" w:type="dxa"/>
            <w:tcBorders>
              <w:top w:val="single" w:color="auto" w:sz="4" w:space="0"/>
              <w:left w:val="single" w:color="auto" w:sz="4" w:space="0"/>
              <w:bottom w:val="single" w:color="auto" w:sz="4" w:space="0"/>
              <w:right w:val="single" w:color="000000" w:themeColor="text1" w:sz="4" w:space="0"/>
            </w:tcBorders>
          </w:tcPr>
          <w:p>
            <w:pPr>
              <w:spacing w:line="58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00"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jc w:val="left"/>
              <w:rPr>
                <w:rFonts w:ascii="仿宋_GB2312" w:eastAsia="仿宋_GB2312"/>
                <w:sz w:val="28"/>
                <w:szCs w:val="28"/>
              </w:rPr>
            </w:pPr>
          </w:p>
        </w:tc>
        <w:tc>
          <w:tcPr>
            <w:tcW w:w="900" w:type="dxa"/>
            <w:gridSpan w:val="3"/>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jc w:val="left"/>
              <w:rPr>
                <w:rFonts w:ascii="仿宋_GB2312" w:eastAsia="仿宋_GB2312"/>
                <w:sz w:val="28"/>
                <w:szCs w:val="28"/>
              </w:rPr>
            </w:pPr>
          </w:p>
        </w:tc>
        <w:tc>
          <w:tcPr>
            <w:tcW w:w="1298" w:type="dxa"/>
            <w:gridSpan w:val="2"/>
            <w:tcBorders>
              <w:top w:val="single" w:color="auto" w:sz="4" w:space="0"/>
              <w:left w:val="single" w:color="000000" w:themeColor="text1" w:sz="4" w:space="0"/>
              <w:bottom w:val="single" w:color="000000" w:themeColor="text1" w:sz="4" w:space="0"/>
              <w:right w:val="single" w:color="auto" w:sz="4" w:space="0"/>
            </w:tcBorders>
          </w:tcPr>
          <w:p>
            <w:pPr>
              <w:spacing w:line="580" w:lineRule="exact"/>
              <w:jc w:val="center"/>
              <w:rPr>
                <w:rFonts w:ascii="仿宋_GB2312" w:eastAsia="仿宋_GB2312"/>
                <w:sz w:val="28"/>
                <w:szCs w:val="28"/>
              </w:rPr>
            </w:pPr>
            <w:r>
              <w:rPr>
                <w:rFonts w:hint="eastAsia" w:ascii="仿宋_GB2312" w:eastAsia="仿宋_GB2312"/>
                <w:sz w:val="28"/>
                <w:szCs w:val="28"/>
              </w:rPr>
              <w:t>电  话</w:t>
            </w:r>
          </w:p>
        </w:tc>
        <w:tc>
          <w:tcPr>
            <w:tcW w:w="2778" w:type="dxa"/>
            <w:tcBorders>
              <w:top w:val="single" w:color="auto" w:sz="4" w:space="0"/>
              <w:left w:val="single" w:color="auto" w:sz="4" w:space="0"/>
              <w:bottom w:val="single" w:color="000000" w:themeColor="text1" w:sz="4" w:space="0"/>
              <w:right w:val="single" w:color="000000" w:themeColor="text1" w:sz="4" w:space="0"/>
            </w:tcBorders>
          </w:tcPr>
          <w:p>
            <w:pPr>
              <w:spacing w:line="58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20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580" w:lineRule="exact"/>
              <w:jc w:val="center"/>
              <w:rPr>
                <w:rFonts w:ascii="仿宋_GB2312" w:eastAsia="仿宋_GB2312"/>
                <w:sz w:val="28"/>
                <w:szCs w:val="28"/>
              </w:rPr>
            </w:pPr>
            <w:r>
              <w:rPr>
                <w:rFonts w:hint="eastAsia" w:ascii="仿宋_GB2312" w:eastAsia="仿宋_GB2312"/>
                <w:sz w:val="28"/>
                <w:szCs w:val="28"/>
              </w:rPr>
              <w:t>注册</w:t>
            </w:r>
          </w:p>
          <w:p>
            <w:pPr>
              <w:spacing w:line="580" w:lineRule="exact"/>
              <w:jc w:val="center"/>
              <w:rPr>
                <w:rFonts w:ascii="仿宋_GB2312" w:eastAsia="仿宋_GB2312"/>
                <w:sz w:val="28"/>
                <w:szCs w:val="28"/>
              </w:rPr>
            </w:pPr>
            <w:r>
              <w:rPr>
                <w:rFonts w:hint="eastAsia" w:ascii="仿宋_GB2312" w:eastAsia="仿宋_GB2312"/>
                <w:sz w:val="28"/>
                <w:szCs w:val="28"/>
              </w:rPr>
              <w:t>地址</w:t>
            </w:r>
          </w:p>
        </w:tc>
        <w:tc>
          <w:tcPr>
            <w:tcW w:w="7294"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58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8495"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580" w:lineRule="exact"/>
              <w:jc w:val="center"/>
              <w:rPr>
                <w:rFonts w:ascii="仿宋_GB2312" w:eastAsia="仿宋_GB2312"/>
                <w:szCs w:val="32"/>
              </w:rPr>
            </w:pPr>
            <w:r>
              <w:rPr>
                <w:rFonts w:hint="eastAsia" w:ascii="仿宋_GB2312" w:eastAsia="仿宋_GB2312"/>
                <w:b/>
                <w:bCs/>
                <w:sz w:val="28"/>
                <w:szCs w:val="28"/>
              </w:rPr>
              <w:t>推荐单位</w:t>
            </w:r>
            <w:r>
              <w:rPr>
                <w:rFonts w:hint="eastAsia" w:ascii="仿宋_GB2312" w:eastAsia="仿宋_GB2312"/>
                <w:sz w:val="28"/>
                <w:szCs w:val="28"/>
              </w:rPr>
              <w:t>（各地网信办、各级社会组织）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8495" w:type="dxa"/>
            <w:gridSpan w:val="7"/>
            <w:tcBorders>
              <w:top w:val="single" w:color="auto" w:sz="4" w:space="0"/>
              <w:left w:val="single" w:color="000000" w:themeColor="text1" w:sz="4" w:space="0"/>
              <w:bottom w:val="single" w:color="auto" w:sz="4" w:space="0"/>
              <w:right w:val="single" w:color="000000" w:themeColor="text1" w:sz="4" w:space="0"/>
            </w:tcBorders>
          </w:tcPr>
          <w:p>
            <w:pPr>
              <w:spacing w:line="580" w:lineRule="exact"/>
              <w:rPr>
                <w:rFonts w:ascii="仿宋_GB2312" w:eastAsia="仿宋_GB2312"/>
                <w:sz w:val="28"/>
                <w:szCs w:val="28"/>
              </w:rPr>
            </w:pPr>
          </w:p>
          <w:p>
            <w:pPr>
              <w:pStyle w:val="2"/>
            </w:pPr>
          </w:p>
          <w:p>
            <w:pPr>
              <w:spacing w:line="580" w:lineRule="exact"/>
              <w:rPr>
                <w:rFonts w:ascii="仿宋_GB2312" w:eastAsia="仿宋_GB2312"/>
                <w:szCs w:val="32"/>
              </w:rPr>
            </w:pPr>
            <w:r>
              <w:rPr>
                <w:rFonts w:hint="eastAsia" w:ascii="仿宋_GB2312" w:eastAsia="仿宋_GB2312"/>
                <w:sz w:val="28"/>
                <w:szCs w:val="28"/>
              </w:rPr>
              <w:t>注：社会组织须在民政部门依法注册登记。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01"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580" w:lineRule="exact"/>
              <w:jc w:val="center"/>
              <w:rPr>
                <w:rFonts w:ascii="仿宋_GB2312" w:eastAsia="仿宋_GB2312"/>
                <w:sz w:val="28"/>
                <w:szCs w:val="28"/>
              </w:rPr>
            </w:pPr>
            <w:r>
              <w:rPr>
                <w:rFonts w:hint="eastAsia" w:ascii="仿宋_GB2312" w:eastAsia="仿宋_GB2312"/>
                <w:sz w:val="28"/>
                <w:szCs w:val="28"/>
              </w:rPr>
              <w:t>联系人</w:t>
            </w:r>
          </w:p>
        </w:tc>
        <w:tc>
          <w:tcPr>
            <w:tcW w:w="2051" w:type="dxa"/>
            <w:gridSpan w:val="2"/>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580" w:lineRule="exact"/>
              <w:rPr>
                <w:rFonts w:ascii="仿宋_GB2312" w:eastAsia="仿宋_GB2312"/>
                <w:sz w:val="28"/>
                <w:szCs w:val="28"/>
              </w:rPr>
            </w:pPr>
          </w:p>
        </w:tc>
        <w:tc>
          <w:tcPr>
            <w:tcW w:w="1342" w:type="dxa"/>
            <w:gridSpan w:val="2"/>
            <w:tcBorders>
              <w:top w:val="single" w:color="auto" w:sz="4" w:space="0"/>
              <w:left w:val="single" w:color="000000" w:themeColor="text1" w:sz="4" w:space="0"/>
              <w:bottom w:val="single" w:color="auto" w:sz="4" w:space="0"/>
              <w:right w:val="single" w:color="000000" w:themeColor="text1" w:sz="4" w:space="0"/>
            </w:tcBorders>
          </w:tcPr>
          <w:p>
            <w:pPr>
              <w:spacing w:line="580" w:lineRule="exact"/>
              <w:rPr>
                <w:rFonts w:ascii="仿宋_GB2312" w:eastAsia="仿宋_GB2312"/>
                <w:sz w:val="28"/>
                <w:szCs w:val="28"/>
              </w:rPr>
            </w:pPr>
            <w:r>
              <w:rPr>
                <w:rFonts w:hint="eastAsia" w:ascii="仿宋_GB2312" w:eastAsia="仿宋_GB2312"/>
                <w:sz w:val="28"/>
                <w:szCs w:val="28"/>
              </w:rPr>
              <w:t>职   务</w:t>
            </w:r>
          </w:p>
        </w:tc>
        <w:tc>
          <w:tcPr>
            <w:tcW w:w="3901" w:type="dxa"/>
            <w:gridSpan w:val="2"/>
            <w:tcBorders>
              <w:top w:val="single" w:color="auto" w:sz="4" w:space="0"/>
              <w:left w:val="single" w:color="000000" w:themeColor="text1" w:sz="4" w:space="0"/>
              <w:bottom w:val="single" w:color="auto" w:sz="4" w:space="0"/>
              <w:right w:val="single" w:color="000000" w:themeColor="text1" w:sz="4" w:space="0"/>
            </w:tcBorders>
          </w:tcPr>
          <w:p>
            <w:pPr>
              <w:spacing w:line="580" w:lineRule="exact"/>
              <w:rPr>
                <w:rFonts w:ascii="仿宋_GB2312" w:eastAsia="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300"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jc w:val="left"/>
              <w:rPr>
                <w:rFonts w:ascii="仿宋_GB2312" w:eastAsia="仿宋_GB2312"/>
                <w:sz w:val="28"/>
                <w:szCs w:val="28"/>
              </w:rPr>
            </w:pPr>
          </w:p>
        </w:tc>
        <w:tc>
          <w:tcPr>
            <w:tcW w:w="600" w:type="dxa"/>
            <w:gridSpan w:val="2"/>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jc w:val="left"/>
              <w:rPr>
                <w:rFonts w:ascii="仿宋_GB2312" w:eastAsia="仿宋_GB2312"/>
                <w:sz w:val="28"/>
                <w:szCs w:val="28"/>
              </w:rPr>
            </w:pPr>
          </w:p>
        </w:tc>
        <w:tc>
          <w:tcPr>
            <w:tcW w:w="134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580" w:lineRule="exact"/>
              <w:rPr>
                <w:rFonts w:ascii="仿宋_GB2312" w:eastAsia="仿宋_GB2312"/>
                <w:sz w:val="28"/>
                <w:szCs w:val="28"/>
              </w:rPr>
            </w:pPr>
            <w:r>
              <w:rPr>
                <w:rFonts w:hint="eastAsia" w:ascii="仿宋_GB2312" w:eastAsia="仿宋_GB2312"/>
                <w:sz w:val="28"/>
                <w:szCs w:val="28"/>
              </w:rPr>
              <w:t>联系方式</w:t>
            </w:r>
          </w:p>
        </w:tc>
        <w:tc>
          <w:tcPr>
            <w:tcW w:w="390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580" w:lineRule="exact"/>
              <w:rPr>
                <w:rFonts w:ascii="仿宋_GB2312" w:eastAsia="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5"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shd w:val="clear" w:color="auto" w:fill="FFFFFF"/>
              <w:spacing w:line="580" w:lineRule="exact"/>
              <w:jc w:val="left"/>
              <w:rPr>
                <w:rFonts w:ascii="仿宋" w:hAnsi="仿宋" w:eastAsia="仿宋" w:cs="仿宋"/>
                <w:color w:val="333333"/>
                <w:sz w:val="28"/>
                <w:szCs w:val="28"/>
              </w:rPr>
            </w:pPr>
            <w:r>
              <w:rPr>
                <w:rFonts w:hint="eastAsia" w:ascii="仿宋" w:hAnsi="仿宋" w:eastAsia="仿宋" w:cs="仿宋"/>
                <w:b/>
                <w:bCs/>
                <w:color w:val="333333"/>
                <w:sz w:val="28"/>
                <w:szCs w:val="28"/>
              </w:rPr>
              <w:t>扶贫工作概述</w:t>
            </w:r>
            <w:r>
              <w:rPr>
                <w:rFonts w:hint="eastAsia" w:ascii="仿宋" w:hAnsi="仿宋" w:eastAsia="仿宋" w:cs="仿宋"/>
                <w:color w:val="333333"/>
                <w:sz w:val="28"/>
                <w:szCs w:val="28"/>
              </w:rPr>
              <w:t>（不超过800字）</w:t>
            </w:r>
          </w:p>
          <w:p>
            <w:pPr>
              <w:spacing w:line="580" w:lineRule="exact"/>
              <w:ind w:right="840" w:firstLine="645"/>
              <w:jc w:val="right"/>
              <w:rPr>
                <w:rFonts w:ascii="仿宋" w:hAnsi="仿宋" w:eastAsia="仿宋" w:cs="仿宋"/>
                <w:sz w:val="28"/>
                <w:szCs w:val="28"/>
              </w:rPr>
            </w:pPr>
          </w:p>
          <w:p>
            <w:pPr>
              <w:spacing w:line="580" w:lineRule="exact"/>
              <w:ind w:right="840"/>
              <w:jc w:val="both"/>
              <w:rPr>
                <w:rFonts w:ascii="仿宋" w:hAnsi="仿宋" w:eastAsia="仿宋" w:cs="仿宋"/>
                <w:sz w:val="28"/>
                <w:szCs w:val="28"/>
              </w:rPr>
            </w:pPr>
          </w:p>
          <w:p>
            <w:pPr>
              <w:spacing w:line="580" w:lineRule="exact"/>
              <w:ind w:right="840" w:firstLine="645"/>
              <w:jc w:val="right"/>
              <w:rPr>
                <w:rFonts w:ascii="仿宋" w:hAnsi="仿宋" w:eastAsia="仿宋" w:cs="仿宋"/>
                <w:sz w:val="28"/>
                <w:szCs w:val="28"/>
              </w:rPr>
            </w:pPr>
          </w:p>
          <w:p>
            <w:pPr>
              <w:spacing w:line="580" w:lineRule="exact"/>
              <w:ind w:right="840" w:firstLine="645"/>
              <w:jc w:val="right"/>
              <w:rPr>
                <w:rFonts w:ascii="仿宋" w:hAnsi="仿宋" w:eastAsia="仿宋" w:cs="仿宋"/>
                <w:sz w:val="28"/>
                <w:szCs w:val="28"/>
              </w:rPr>
            </w:pPr>
            <w:r>
              <w:rPr>
                <w:rFonts w:hint="eastAsia" w:ascii="仿宋" w:hAnsi="仿宋" w:eastAsia="仿宋" w:cs="仿宋"/>
                <w:sz w:val="28"/>
                <w:szCs w:val="28"/>
              </w:rPr>
              <w:t>报送单位（盖章）</w:t>
            </w:r>
          </w:p>
          <w:p>
            <w:pPr>
              <w:spacing w:line="580" w:lineRule="exact"/>
              <w:ind w:right="210"/>
              <w:jc w:val="center"/>
              <w:rPr>
                <w:rFonts w:ascii="仿宋" w:hAnsi="仿宋" w:eastAsia="仿宋" w:cs="仿宋"/>
                <w:sz w:val="28"/>
                <w:szCs w:val="28"/>
              </w:rPr>
            </w:pPr>
            <w:r>
              <w:rPr>
                <w:rFonts w:hint="eastAsia" w:ascii="仿宋" w:hAnsi="仿宋" w:eastAsia="仿宋" w:cs="仿宋"/>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3" w:hRule="atLeast"/>
        </w:trPr>
        <w:tc>
          <w:tcPr>
            <w:tcW w:w="8495"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580" w:lineRule="exact"/>
              <w:rPr>
                <w:rFonts w:ascii="仿宋_GB2312" w:eastAsia="仿宋_GB2312"/>
                <w:sz w:val="28"/>
                <w:szCs w:val="28"/>
              </w:rPr>
            </w:pPr>
            <w:r>
              <w:rPr>
                <w:rFonts w:hint="eastAsia" w:ascii="仿宋_GB2312" w:eastAsia="仿宋_GB2312"/>
                <w:b/>
                <w:bCs/>
                <w:sz w:val="28"/>
                <w:szCs w:val="28"/>
              </w:rPr>
              <w:t>推荐单位意见</w:t>
            </w:r>
            <w:r>
              <w:rPr>
                <w:rFonts w:hint="eastAsia" w:ascii="仿宋_GB2312" w:eastAsia="仿宋_GB2312"/>
                <w:sz w:val="28"/>
                <w:szCs w:val="28"/>
              </w:rPr>
              <w:t>（保证案例内容真实有效，并同意推荐）</w:t>
            </w:r>
          </w:p>
          <w:p>
            <w:pPr>
              <w:spacing w:line="580" w:lineRule="exact"/>
              <w:jc w:val="center"/>
              <w:rPr>
                <w:rFonts w:hint="eastAsia" w:ascii="仿宋_GB2312" w:eastAsia="仿宋_GB2312"/>
                <w:sz w:val="28"/>
                <w:szCs w:val="28"/>
              </w:rPr>
            </w:pPr>
            <w:r>
              <w:rPr>
                <w:rFonts w:hint="eastAsia" w:ascii="仿宋_GB2312" w:eastAsia="仿宋_GB2312"/>
                <w:sz w:val="28"/>
                <w:szCs w:val="28"/>
              </w:rPr>
              <w:t xml:space="preserve">                               </w:t>
            </w:r>
          </w:p>
          <w:p>
            <w:pPr>
              <w:spacing w:line="580" w:lineRule="exact"/>
              <w:jc w:val="center"/>
              <w:rPr>
                <w:rFonts w:ascii="仿宋_GB2312" w:eastAsia="仿宋_GB2312"/>
                <w:sz w:val="28"/>
                <w:szCs w:val="28"/>
              </w:rPr>
            </w:pP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推荐单位（盖章）</w:t>
            </w:r>
          </w:p>
          <w:p>
            <w:pPr>
              <w:spacing w:line="580" w:lineRule="exact"/>
              <w:jc w:val="center"/>
              <w:rPr>
                <w:rFonts w:ascii="仿宋_GB2312" w:eastAsia="仿宋_GB2312"/>
                <w:sz w:val="28"/>
                <w:szCs w:val="28"/>
              </w:rPr>
            </w:pPr>
            <w:r>
              <w:rPr>
                <w:rFonts w:hint="eastAsia" w:ascii="仿宋_GB2312" w:eastAsia="仿宋_GB2312"/>
                <w:sz w:val="28"/>
                <w:szCs w:val="28"/>
              </w:rPr>
              <w:t xml:space="preserve">                                   年  月  日</w:t>
            </w:r>
          </w:p>
        </w:tc>
      </w:tr>
    </w:tbl>
    <w:p>
      <w:pPr>
        <w:spacing w:line="580" w:lineRule="exact"/>
      </w:pPr>
      <w:r>
        <w:rPr>
          <w:rFonts w:hint="eastAsia" w:ascii="仿宋" w:hAnsi="仿宋" w:eastAsia="仿宋" w:cs="仿宋"/>
          <w:color w:val="000000" w:themeColor="text1"/>
          <w:sz w:val="28"/>
          <w:szCs w:val="28"/>
          <w14:textFill>
            <w14:solidFill>
              <w14:schemeClr w14:val="tx1"/>
            </w14:solidFill>
          </w14:textFill>
        </w:rPr>
        <w:t>注：扶贫案例详细材料另附，图文并茂。具体工作内容应按照PDF格式与申报表一同提交，推荐单位、推荐单位联系人非必填项，各机构也可直接报送。</w:t>
      </w:r>
    </w:p>
    <w:sectPr>
      <w:footerReference r:id="rId3" w:type="default"/>
      <w:pgSz w:w="11906" w:h="16838"/>
      <w:pgMar w:top="2098" w:right="1474" w:bottom="1985" w:left="1588" w:header="851" w:footer="992" w:gutter="0"/>
      <w:pgNumType w:fmt="numberInDash"/>
      <w:cols w:space="425" w:num="1"/>
      <w:docGrid w:type="linesAndChars" w:linePitch="554"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147CB046-0EEF-4EBC-82DB-EFCC939510B0}"/>
  </w:font>
  <w:font w:name="方正仿宋_GBK">
    <w:panose1 w:val="03000509000000000000"/>
    <w:charset w:val="86"/>
    <w:family w:val="script"/>
    <w:pitch w:val="default"/>
    <w:sig w:usb0="00000001" w:usb1="080E0000" w:usb2="00000000" w:usb3="00000000" w:csb0="00040000" w:csb1="00000000"/>
    <w:embedRegular r:id="rId2" w:fontKey="{8DEF6F2B-EEDE-4E29-B914-8F6AE6ACC615}"/>
  </w:font>
  <w:font w:name="华文中宋">
    <w:panose1 w:val="02010600040101010101"/>
    <w:charset w:val="86"/>
    <w:family w:val="auto"/>
    <w:pitch w:val="default"/>
    <w:sig w:usb0="00000287" w:usb1="080F0000" w:usb2="00000000" w:usb3="00000000" w:csb0="0004009F" w:csb1="DFD70000"/>
  </w:font>
  <w:font w:name="方正小标宋_GBK">
    <w:panose1 w:val="02000000000000000000"/>
    <w:charset w:val="86"/>
    <w:family w:val="script"/>
    <w:pitch w:val="default"/>
    <w:sig w:usb0="A00002BF" w:usb1="38CF7CFA" w:usb2="00082016" w:usb3="00000000" w:csb0="00040001" w:csb1="00000000"/>
    <w:embedRegular r:id="rId3" w:fontKey="{A2665FD5-011E-4638-9F3D-6868F8F1B5CA}"/>
  </w:font>
  <w:font w:name="仿宋_GB2312">
    <w:altName w:val="仿宋"/>
    <w:panose1 w:val="02010609030101010101"/>
    <w:charset w:val="86"/>
    <w:family w:val="modern"/>
    <w:pitch w:val="default"/>
    <w:sig w:usb0="00000000" w:usb1="00000000" w:usb2="00000010" w:usb3="00000000" w:csb0="00040000" w:csb1="00000000"/>
    <w:embedRegular r:id="rId4" w:fontKey="{C8CD2FD0-4C77-4997-B3D2-D43B721A6305}"/>
  </w:font>
  <w:font w:name="方正黑体_GBK">
    <w:altName w:val="微软雅黑"/>
    <w:panose1 w:val="03000509000000000000"/>
    <w:charset w:val="86"/>
    <w:family w:val="script"/>
    <w:pitch w:val="default"/>
    <w:sig w:usb0="00000000" w:usb1="00000000" w:usb2="00000000" w:usb3="00000000" w:csb0="00040000" w:csb1="00000000"/>
    <w:embedRegular r:id="rId5" w:fontKey="{7DAC9EAE-492F-4503-8527-D24F44A56C48}"/>
  </w:font>
  <w:font w:name="Wingdings 2">
    <w:panose1 w:val="05020102010507070707"/>
    <w:charset w:val="02"/>
    <w:family w:val="roman"/>
    <w:pitch w:val="default"/>
    <w:sig w:usb0="00000000" w:usb1="00000000" w:usb2="00000000" w:usb3="00000000" w:csb0="80000000" w:csb1="00000000"/>
    <w:embedRegular r:id="rId6" w:fontKey="{582C3A32-176D-4028-8E47-C603BEDA88C9}"/>
  </w:font>
  <w:font w:name="仿宋">
    <w:panose1 w:val="02010609060101010101"/>
    <w:charset w:val="86"/>
    <w:family w:val="modern"/>
    <w:pitch w:val="default"/>
    <w:sig w:usb0="800002BF" w:usb1="38CF7CFA" w:usb2="00000016" w:usb3="00000000" w:csb0="00040001" w:csb1="00000000"/>
    <w:embedRegular r:id="rId7" w:fontKey="{53100048-8619-42E6-8DB9-1F7EA54D9689}"/>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2039579"/>
      <w:docPartObj>
        <w:docPartGallery w:val="autotext"/>
      </w:docPartObj>
    </w:sdtPr>
    <w:sdtEndPr>
      <w:rPr>
        <w:rFonts w:asciiTheme="minorEastAsia" w:hAnsiTheme="minorEastAsia" w:eastAsiaTheme="minorEastAsia"/>
        <w:sz w:val="28"/>
        <w:szCs w:val="28"/>
      </w:rPr>
    </w:sdtEndPr>
    <w:sdtContent>
      <w:p>
        <w:pPr>
          <w:pStyle w:val="5"/>
          <w:jc w:val="center"/>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5 -</w:t>
        </w:r>
        <w:r>
          <w:rPr>
            <w:rFonts w:asciiTheme="minorEastAsia" w:hAnsiTheme="minorEastAsia" w:eastAsiaTheme="minorEastAsia"/>
            <w:sz w:val="28"/>
            <w:szCs w:val="28"/>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8"/>
  <w:drawingGridVerticalSpacing w:val="27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751"/>
    <w:rsid w:val="000646A8"/>
    <w:rsid w:val="000F20F2"/>
    <w:rsid w:val="00161725"/>
    <w:rsid w:val="00197A53"/>
    <w:rsid w:val="002133C0"/>
    <w:rsid w:val="00231C46"/>
    <w:rsid w:val="00246C11"/>
    <w:rsid w:val="002A6720"/>
    <w:rsid w:val="002D6D52"/>
    <w:rsid w:val="002F0852"/>
    <w:rsid w:val="003678E9"/>
    <w:rsid w:val="0038697C"/>
    <w:rsid w:val="003C2938"/>
    <w:rsid w:val="003E2B6A"/>
    <w:rsid w:val="004736CC"/>
    <w:rsid w:val="005357BA"/>
    <w:rsid w:val="00554EF6"/>
    <w:rsid w:val="00561671"/>
    <w:rsid w:val="00582022"/>
    <w:rsid w:val="005A7E18"/>
    <w:rsid w:val="00606EE8"/>
    <w:rsid w:val="00690F0E"/>
    <w:rsid w:val="00695751"/>
    <w:rsid w:val="006B2B45"/>
    <w:rsid w:val="006D7739"/>
    <w:rsid w:val="006E0FA4"/>
    <w:rsid w:val="006E47D5"/>
    <w:rsid w:val="00706D84"/>
    <w:rsid w:val="007F0F4B"/>
    <w:rsid w:val="00801190"/>
    <w:rsid w:val="00835EE8"/>
    <w:rsid w:val="008B0F47"/>
    <w:rsid w:val="008B4A3D"/>
    <w:rsid w:val="008C4703"/>
    <w:rsid w:val="0092140F"/>
    <w:rsid w:val="00986A7A"/>
    <w:rsid w:val="00996AD1"/>
    <w:rsid w:val="009C3AA4"/>
    <w:rsid w:val="009F575C"/>
    <w:rsid w:val="00A0116B"/>
    <w:rsid w:val="00A02F1C"/>
    <w:rsid w:val="00A21CAE"/>
    <w:rsid w:val="00A520C0"/>
    <w:rsid w:val="00AB3002"/>
    <w:rsid w:val="00AC65ED"/>
    <w:rsid w:val="00B27065"/>
    <w:rsid w:val="00B55A33"/>
    <w:rsid w:val="00B7007D"/>
    <w:rsid w:val="00BE1A1B"/>
    <w:rsid w:val="00C33553"/>
    <w:rsid w:val="00CA015D"/>
    <w:rsid w:val="00CC2415"/>
    <w:rsid w:val="00D1280C"/>
    <w:rsid w:val="00D413A7"/>
    <w:rsid w:val="00D61323"/>
    <w:rsid w:val="00DE7951"/>
    <w:rsid w:val="00E061CB"/>
    <w:rsid w:val="00E2116A"/>
    <w:rsid w:val="00F113AB"/>
    <w:rsid w:val="00F27A52"/>
    <w:rsid w:val="00F760C6"/>
    <w:rsid w:val="00FA6EC6"/>
    <w:rsid w:val="00FE1950"/>
    <w:rsid w:val="09AF6B1C"/>
    <w:rsid w:val="1D421846"/>
    <w:rsid w:val="1F1811A3"/>
    <w:rsid w:val="278107BD"/>
    <w:rsid w:val="2DDC3E06"/>
    <w:rsid w:val="39A2608B"/>
    <w:rsid w:val="44D55901"/>
    <w:rsid w:val="54787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heme="minorBidi"/>
      <w:kern w:val="2"/>
      <w:sz w:val="32"/>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qFormat/>
    <w:uiPriority w:val="0"/>
    <w:pPr>
      <w:ind w:left="600" w:leftChars="600"/>
    </w:pPr>
  </w:style>
  <w:style w:type="paragraph" w:styleId="3">
    <w:name w:val="Date"/>
    <w:basedOn w:val="1"/>
    <w:next w:val="1"/>
    <w:link w:val="13"/>
    <w:semiHidden/>
    <w:unhideWhenUsed/>
    <w:qFormat/>
    <w:uiPriority w:val="99"/>
    <w:pPr>
      <w:ind w:left="100" w:leftChars="2500"/>
    </w:p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000FF" w:themeColor="hyperlink"/>
      <w:u w:val="single"/>
      <w14:textFill>
        <w14:solidFill>
          <w14:schemeClr w14:val="hlink"/>
        </w14:solidFill>
      </w14:textFill>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character" w:customStyle="1" w:styleId="13">
    <w:name w:val="日期 Char"/>
    <w:basedOn w:val="9"/>
    <w:link w:val="3"/>
    <w:semiHidden/>
    <w:uiPriority w:val="99"/>
    <w:rPr>
      <w:rFonts w:ascii="Times New Roman" w:hAnsi="Times New Roman" w:eastAsia="方正仿宋_GBK"/>
      <w:sz w:val="32"/>
    </w:rPr>
  </w:style>
  <w:style w:type="character" w:customStyle="1" w:styleId="14">
    <w:name w:val="批注框文本 Char"/>
    <w:basedOn w:val="9"/>
    <w:link w:val="4"/>
    <w:semiHidden/>
    <w:qFormat/>
    <w:uiPriority w:val="99"/>
    <w:rPr>
      <w:rFonts w:ascii="Times New Roman" w:hAnsi="Times New Roman" w:eastAsia="方正仿宋_GBK"/>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404</Words>
  <Characters>2303</Characters>
  <Lines>19</Lines>
  <Paragraphs>5</Paragraphs>
  <TotalTime>27</TotalTime>
  <ScaleCrop>false</ScaleCrop>
  <LinksUpToDate>false</LinksUpToDate>
  <CharactersWithSpaces>2702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2020-06-05T07:55:00Z</dcterms:created>
  <dc:creator>lenovo</dc:creator>
  <cp:lastModifiedBy>MOMO1427426700</cp:lastModifiedBy>
  <cp:lastPrinted>2020-06-05T08:49:00Z</cp:lastPrinted>
  <dcterms:modified xsi:type="dcterms:W3CDTF">2020-06-17T09:23:36Z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