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A3" w:rsidRDefault="00373DA3" w:rsidP="00373DA3">
      <w:pPr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1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：</w:t>
      </w:r>
    </w:p>
    <w:p w:rsidR="00373DA3" w:rsidRDefault="00373DA3" w:rsidP="00373DA3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373DA3" w:rsidRDefault="00373DA3" w:rsidP="00373DA3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2020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年中国互联网企业综合竞争力研究</w:t>
      </w:r>
    </w:p>
    <w:p w:rsidR="00373DA3" w:rsidRDefault="00373DA3" w:rsidP="00373DA3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填报</w:t>
      </w:r>
      <w:r>
        <w:rPr>
          <w:rStyle w:val="longtext1"/>
          <w:rFonts w:ascii="Times New Roman" w:eastAsia="黑体" w:hAnsi="Times New Roman"/>
          <w:sz w:val="36"/>
          <w:szCs w:val="32"/>
        </w:rPr>
        <w:t>材料及要求</w:t>
      </w:r>
    </w:p>
    <w:p w:rsidR="00373DA3" w:rsidRDefault="00373DA3" w:rsidP="00373DA3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373DA3" w:rsidRDefault="00373DA3" w:rsidP="00373DA3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一、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年中国互联网企业综合竞争力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承诺书（附件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），须由法人代表或授权委托人签字，并加盖公章（扫描并存为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373DA3" w:rsidRDefault="00373DA3" w:rsidP="00373DA3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二、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年中国互联网企业综合竞争力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3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），在电子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表上进行填写后打印，并在首页和骑缝加盖公章（扫描并存为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  <w:r>
        <w:rPr>
          <w:rStyle w:val="longtext1"/>
          <w:rFonts w:ascii="Times New Roman" w:eastAsia="仿宋_GB2312" w:hAnsi="Times New Roman" w:hint="eastAsia"/>
          <w:b/>
          <w:bCs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时须同时提交可复制内容的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DOC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版本和扫描版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版本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年中国互联网企业综合竞争力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表填写说明》（附件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4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）指标说明认真填写。</w:t>
      </w:r>
    </w:p>
    <w:p w:rsidR="00373DA3" w:rsidRDefault="00373DA3" w:rsidP="00373DA3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三、公司增值电信业务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经营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许可证（扫描并存为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373DA3" w:rsidRDefault="00373DA3" w:rsidP="00373DA3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四、如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主体与持有增值电信业务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经营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许可证的公司名称不同，请提交能够证明两家公司关系的证明或说明材料，加盖公章（扫描并存为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格式文件）。如根据法律法规政</w:t>
      </w:r>
      <w:r>
        <w:rPr>
          <w:rStyle w:val="longtext1"/>
          <w:rFonts w:ascii="Times New Roman" w:eastAsia="仿宋_GB2312" w:hAnsi="Times New Roman"/>
          <w:sz w:val="32"/>
          <w:szCs w:val="32"/>
        </w:rPr>
        <w:lastRenderedPageBreak/>
        <w:t>策规定，公司无需增值电信业务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经营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许可证即可开展互联网业务，请提交相应许可文件，并提供法律法规政策依据，加盖公章（扫描并存为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373DA3" w:rsidRDefault="00373DA3" w:rsidP="00373DA3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五、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8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年和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9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年审计报告（扫描并存为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格式文件）。如无法提供审计报告，请提供所得税纳税申报表，加盖公章（扫描并存为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373DA3" w:rsidRDefault="00373DA3" w:rsidP="00373DA3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六、如审计报告与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表填报数据有差异，请提供说明材料，说明差异原因及计算方式，加盖公章（扫描并存为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AA2814" w:rsidRDefault="00373DA3" w:rsidP="00373DA3">
      <w:r>
        <w:rPr>
          <w:rStyle w:val="longtext1"/>
          <w:rFonts w:ascii="Times New Roman" w:eastAsia="仿宋_GB2312" w:hAnsi="Times New Roman"/>
          <w:sz w:val="32"/>
          <w:szCs w:val="32"/>
        </w:rPr>
        <w:t>七、其他证明材料及说明材料，加盖公章（扫描并存为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sectPr w:rsidR="00AA2814" w:rsidSect="00AA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DA3"/>
    <w:rsid w:val="00373DA3"/>
    <w:rsid w:val="00A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qFormat/>
    <w:rsid w:val="00373DA3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2020-06-03T03:09:00Z</dcterms:created>
  <dcterms:modified xsi:type="dcterms:W3CDTF">2020-06-03T03:11:00Z</dcterms:modified>
</cp:coreProperties>
</file>